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4676">
      <w:pPr>
        <w:spacing w:line="540" w:lineRule="exact"/>
        <w:jc w:val="center"/>
        <w:rPr>
          <w:rFonts w:hint="eastAsia" w:ascii="宋体" w:hAnsi="宋体"/>
          <w:b/>
          <w:sz w:val="52"/>
          <w:szCs w:val="52"/>
          <w:highlight w:val="none"/>
          <w:lang w:eastAsia="zh-CN"/>
        </w:rPr>
      </w:pPr>
      <w:bookmarkStart w:id="0" w:name="_GoBack"/>
      <w:bookmarkEnd w:id="0"/>
    </w:p>
    <w:p w14:paraId="6A10F88A">
      <w:pPr>
        <w:spacing w:line="540" w:lineRule="exact"/>
        <w:jc w:val="center"/>
        <w:rPr>
          <w:rFonts w:hint="eastAsia" w:ascii="宋体" w:hAnsi="宋体"/>
          <w:b/>
          <w:sz w:val="52"/>
          <w:szCs w:val="52"/>
          <w:highlight w:val="none"/>
          <w:lang w:eastAsia="zh-CN"/>
        </w:rPr>
      </w:pPr>
    </w:p>
    <w:p w14:paraId="2FD5EFD0">
      <w:pPr>
        <w:spacing w:line="540" w:lineRule="exact"/>
        <w:jc w:val="center"/>
        <w:rPr>
          <w:rFonts w:hint="eastAsia" w:ascii="宋体" w:hAnsi="宋体"/>
          <w:b/>
          <w:sz w:val="52"/>
          <w:szCs w:val="52"/>
          <w:highlight w:val="none"/>
        </w:rPr>
      </w:pPr>
      <w:r>
        <w:rPr>
          <w:rFonts w:hint="eastAsia" w:ascii="宋体" w:hAnsi="宋体"/>
          <w:b/>
          <w:sz w:val="52"/>
          <w:szCs w:val="52"/>
          <w:highlight w:val="none"/>
          <w:lang w:eastAsia="zh-CN"/>
        </w:rPr>
        <w:t>辽阳市台湾同胞联谊会</w:t>
      </w:r>
      <w:r>
        <w:rPr>
          <w:rFonts w:hint="eastAsia" w:ascii="宋体" w:hAnsi="宋体"/>
          <w:b/>
          <w:sz w:val="52"/>
          <w:szCs w:val="52"/>
          <w:highlight w:val="none"/>
        </w:rPr>
        <w:t>202</w:t>
      </w:r>
      <w:r>
        <w:rPr>
          <w:rFonts w:hint="eastAsia" w:ascii="宋体" w:hAnsi="宋体"/>
          <w:b/>
          <w:sz w:val="52"/>
          <w:szCs w:val="52"/>
          <w:highlight w:val="none"/>
          <w:lang w:val="en-US" w:eastAsia="zh-CN"/>
        </w:rPr>
        <w:t>4</w:t>
      </w:r>
      <w:r>
        <w:rPr>
          <w:rFonts w:hint="eastAsia" w:ascii="宋体" w:hAnsi="宋体"/>
          <w:b/>
          <w:sz w:val="52"/>
          <w:szCs w:val="52"/>
          <w:highlight w:val="none"/>
        </w:rPr>
        <w:t>年度部门预算</w:t>
      </w:r>
    </w:p>
    <w:p w14:paraId="2EBDB3B3">
      <w:pPr>
        <w:spacing w:line="540" w:lineRule="exact"/>
        <w:jc w:val="center"/>
        <w:rPr>
          <w:rFonts w:hint="eastAsia"/>
          <w:b/>
          <w:sz w:val="44"/>
          <w:szCs w:val="44"/>
          <w:highlight w:val="none"/>
          <w:u w:val="single"/>
        </w:rPr>
      </w:pPr>
    </w:p>
    <w:p w14:paraId="2AB5F4B2">
      <w:pPr>
        <w:spacing w:line="540" w:lineRule="exact"/>
        <w:jc w:val="center"/>
        <w:rPr>
          <w:rFonts w:hint="eastAsia"/>
          <w:b/>
          <w:sz w:val="44"/>
          <w:szCs w:val="44"/>
          <w:highlight w:val="none"/>
          <w:u w:val="single"/>
        </w:rPr>
      </w:pPr>
    </w:p>
    <w:p w14:paraId="184CEE57">
      <w:pPr>
        <w:spacing w:line="540" w:lineRule="exact"/>
        <w:jc w:val="center"/>
        <w:rPr>
          <w:rFonts w:hint="eastAsia"/>
          <w:b/>
          <w:sz w:val="44"/>
          <w:szCs w:val="44"/>
          <w:highlight w:val="none"/>
          <w:u w:val="single"/>
        </w:rPr>
      </w:pPr>
    </w:p>
    <w:p w14:paraId="548C4093">
      <w:pPr>
        <w:spacing w:line="540" w:lineRule="exact"/>
        <w:jc w:val="center"/>
        <w:rPr>
          <w:rFonts w:hint="eastAsia"/>
          <w:b/>
          <w:sz w:val="44"/>
          <w:szCs w:val="44"/>
          <w:highlight w:val="none"/>
          <w:u w:val="single"/>
        </w:rPr>
      </w:pPr>
    </w:p>
    <w:p w14:paraId="683EB6DF">
      <w:pPr>
        <w:spacing w:line="540" w:lineRule="exact"/>
        <w:jc w:val="center"/>
        <w:rPr>
          <w:rFonts w:hint="eastAsia"/>
          <w:b/>
          <w:sz w:val="44"/>
          <w:szCs w:val="44"/>
          <w:highlight w:val="none"/>
          <w:u w:val="single"/>
        </w:rPr>
      </w:pPr>
    </w:p>
    <w:p w14:paraId="260AD669">
      <w:pPr>
        <w:spacing w:line="540" w:lineRule="exact"/>
        <w:jc w:val="center"/>
        <w:rPr>
          <w:rFonts w:hint="eastAsia"/>
          <w:b/>
          <w:sz w:val="44"/>
          <w:szCs w:val="44"/>
          <w:highlight w:val="none"/>
          <w:u w:val="single"/>
        </w:rPr>
      </w:pPr>
    </w:p>
    <w:p w14:paraId="77C35B50">
      <w:pPr>
        <w:spacing w:line="540" w:lineRule="exact"/>
        <w:jc w:val="center"/>
        <w:rPr>
          <w:rFonts w:hint="eastAsia"/>
          <w:b/>
          <w:sz w:val="44"/>
          <w:szCs w:val="44"/>
          <w:highlight w:val="none"/>
          <w:u w:val="single"/>
        </w:rPr>
      </w:pPr>
    </w:p>
    <w:p w14:paraId="75077503">
      <w:pPr>
        <w:spacing w:line="540" w:lineRule="exact"/>
        <w:jc w:val="center"/>
        <w:rPr>
          <w:rFonts w:hint="eastAsia"/>
          <w:b/>
          <w:sz w:val="44"/>
          <w:szCs w:val="44"/>
          <w:highlight w:val="none"/>
          <w:u w:val="single"/>
        </w:rPr>
      </w:pPr>
    </w:p>
    <w:p w14:paraId="0D46B304">
      <w:pPr>
        <w:spacing w:line="540" w:lineRule="exact"/>
        <w:jc w:val="center"/>
        <w:rPr>
          <w:rFonts w:hint="eastAsia"/>
          <w:b/>
          <w:sz w:val="44"/>
          <w:szCs w:val="44"/>
          <w:highlight w:val="none"/>
          <w:u w:val="single"/>
        </w:rPr>
      </w:pPr>
    </w:p>
    <w:p w14:paraId="6641305D">
      <w:pPr>
        <w:spacing w:line="540" w:lineRule="exact"/>
        <w:jc w:val="center"/>
        <w:rPr>
          <w:rFonts w:hint="eastAsia"/>
          <w:b/>
          <w:sz w:val="44"/>
          <w:szCs w:val="44"/>
          <w:highlight w:val="none"/>
          <w:u w:val="single"/>
        </w:rPr>
      </w:pPr>
    </w:p>
    <w:p w14:paraId="584A3DE2">
      <w:pPr>
        <w:spacing w:line="540" w:lineRule="exact"/>
        <w:jc w:val="center"/>
        <w:rPr>
          <w:rFonts w:hint="eastAsia"/>
          <w:b/>
          <w:sz w:val="44"/>
          <w:szCs w:val="44"/>
          <w:highlight w:val="none"/>
          <w:u w:val="single"/>
        </w:rPr>
      </w:pPr>
    </w:p>
    <w:p w14:paraId="1F8A0703">
      <w:pPr>
        <w:spacing w:line="540" w:lineRule="exact"/>
        <w:jc w:val="center"/>
        <w:rPr>
          <w:rFonts w:hint="eastAsia"/>
          <w:b/>
          <w:sz w:val="44"/>
          <w:szCs w:val="44"/>
          <w:highlight w:val="none"/>
          <w:u w:val="single"/>
        </w:rPr>
      </w:pPr>
    </w:p>
    <w:p w14:paraId="1EF8C7E1">
      <w:pPr>
        <w:spacing w:line="540" w:lineRule="exact"/>
        <w:jc w:val="center"/>
        <w:rPr>
          <w:rFonts w:hint="eastAsia"/>
          <w:b/>
          <w:sz w:val="44"/>
          <w:szCs w:val="44"/>
          <w:highlight w:val="none"/>
          <w:u w:val="single"/>
        </w:rPr>
      </w:pPr>
    </w:p>
    <w:p w14:paraId="332FDF43">
      <w:pPr>
        <w:spacing w:line="540" w:lineRule="exact"/>
        <w:jc w:val="center"/>
        <w:rPr>
          <w:rFonts w:hint="eastAsia"/>
          <w:b/>
          <w:sz w:val="44"/>
          <w:szCs w:val="44"/>
          <w:highlight w:val="none"/>
          <w:u w:val="single"/>
        </w:rPr>
      </w:pPr>
    </w:p>
    <w:p w14:paraId="29D50DD0">
      <w:pPr>
        <w:spacing w:line="540" w:lineRule="exact"/>
        <w:jc w:val="center"/>
        <w:rPr>
          <w:rFonts w:hint="eastAsia"/>
          <w:b/>
          <w:sz w:val="44"/>
          <w:szCs w:val="44"/>
          <w:highlight w:val="none"/>
          <w:u w:val="single"/>
        </w:rPr>
      </w:pPr>
    </w:p>
    <w:p w14:paraId="742A1954">
      <w:pPr>
        <w:spacing w:line="540" w:lineRule="exact"/>
        <w:jc w:val="center"/>
        <w:rPr>
          <w:rFonts w:hint="eastAsia"/>
          <w:b/>
          <w:sz w:val="44"/>
          <w:szCs w:val="44"/>
          <w:highlight w:val="none"/>
          <w:u w:val="single"/>
        </w:rPr>
      </w:pPr>
    </w:p>
    <w:p w14:paraId="76C32C28">
      <w:pPr>
        <w:spacing w:line="540" w:lineRule="exact"/>
        <w:jc w:val="center"/>
        <w:rPr>
          <w:rFonts w:hint="eastAsia"/>
          <w:b/>
          <w:sz w:val="44"/>
          <w:szCs w:val="44"/>
          <w:highlight w:val="none"/>
          <w:u w:val="single"/>
        </w:rPr>
      </w:pPr>
    </w:p>
    <w:p w14:paraId="4D4D41C6">
      <w:pPr>
        <w:spacing w:line="540" w:lineRule="exact"/>
        <w:jc w:val="center"/>
        <w:rPr>
          <w:rFonts w:hint="eastAsia"/>
          <w:b/>
          <w:sz w:val="44"/>
          <w:szCs w:val="44"/>
          <w:highlight w:val="none"/>
          <w:u w:val="single"/>
        </w:rPr>
      </w:pPr>
    </w:p>
    <w:p w14:paraId="0E2AB58F">
      <w:pPr>
        <w:spacing w:line="540" w:lineRule="exact"/>
        <w:jc w:val="center"/>
        <w:rPr>
          <w:rFonts w:hint="eastAsia"/>
          <w:b/>
          <w:sz w:val="44"/>
          <w:szCs w:val="44"/>
          <w:highlight w:val="none"/>
          <w:u w:val="single"/>
        </w:rPr>
      </w:pPr>
    </w:p>
    <w:p w14:paraId="78685A70">
      <w:pPr>
        <w:spacing w:line="540" w:lineRule="exact"/>
        <w:jc w:val="center"/>
        <w:rPr>
          <w:rFonts w:hint="eastAsia"/>
          <w:b/>
          <w:sz w:val="44"/>
          <w:szCs w:val="44"/>
          <w:highlight w:val="none"/>
        </w:rPr>
      </w:pPr>
      <w:r>
        <w:rPr>
          <w:rFonts w:hint="eastAsia"/>
          <w:b/>
          <w:sz w:val="44"/>
          <w:szCs w:val="44"/>
          <w:highlight w:val="none"/>
        </w:rPr>
        <w:t>目    录</w:t>
      </w:r>
    </w:p>
    <w:p w14:paraId="603BB1ED">
      <w:pPr>
        <w:spacing w:line="540" w:lineRule="exact"/>
        <w:rPr>
          <w:rFonts w:hint="eastAsia"/>
          <w:b/>
          <w:sz w:val="44"/>
          <w:szCs w:val="44"/>
          <w:highlight w:val="none"/>
          <w:u w:val="single"/>
        </w:rPr>
      </w:pPr>
    </w:p>
    <w:p w14:paraId="707A3013">
      <w:pPr>
        <w:spacing w:line="540" w:lineRule="exact"/>
        <w:rPr>
          <w:rFonts w:hint="eastAsia"/>
          <w:b/>
          <w:sz w:val="44"/>
          <w:szCs w:val="44"/>
          <w:highlight w:val="none"/>
          <w:u w:val="single"/>
        </w:rPr>
      </w:pPr>
    </w:p>
    <w:p w14:paraId="730DA4B8">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辽阳市台湾同胞联谊会</w:t>
      </w:r>
      <w:r>
        <w:rPr>
          <w:rFonts w:hint="eastAsia" w:ascii="黑体" w:hAnsi="黑体" w:eastAsia="黑体"/>
          <w:sz w:val="32"/>
          <w:szCs w:val="32"/>
          <w:highlight w:val="none"/>
        </w:rPr>
        <w:t>概况</w:t>
      </w:r>
    </w:p>
    <w:p w14:paraId="7CC36AA5">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主要职责</w:t>
      </w:r>
    </w:p>
    <w:p w14:paraId="3BD07858">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机构设置</w:t>
      </w:r>
    </w:p>
    <w:p w14:paraId="19B8D6D1">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eastAsia="zh-CN"/>
        </w:rPr>
        <w:t>辽阳市台湾同胞联谊会</w:t>
      </w: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年度部门预算报表</w:t>
      </w:r>
    </w:p>
    <w:p w14:paraId="26EE2040">
      <w:pPr>
        <w:spacing w:line="560" w:lineRule="exact"/>
        <w:rPr>
          <w:rFonts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hAnsi="仿宋_GB2312" w:eastAsia="仿宋_GB2312" w:cs="仿宋_GB2312"/>
          <w:sz w:val="32"/>
          <w:szCs w:val="32"/>
          <w:highlight w:val="none"/>
        </w:rPr>
        <w:t>收支预算总表</w:t>
      </w:r>
    </w:p>
    <w:p w14:paraId="130F96CC">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仿宋_GB2312" w:eastAsia="仿宋_GB2312" w:cs="仿宋_GB2312"/>
          <w:sz w:val="32"/>
          <w:szCs w:val="32"/>
          <w:highlight w:val="none"/>
        </w:rPr>
        <w:t>收入预算总表</w:t>
      </w:r>
    </w:p>
    <w:p w14:paraId="47C7CD5E">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仿宋_GB2312" w:eastAsia="仿宋_GB2312" w:cs="仿宋_GB2312"/>
          <w:sz w:val="32"/>
          <w:szCs w:val="32"/>
          <w:highlight w:val="none"/>
        </w:rPr>
        <w:t>支出预算总表</w:t>
      </w:r>
    </w:p>
    <w:p w14:paraId="3B5C019E">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hAnsi="仿宋_GB2312" w:eastAsia="仿宋_GB2312" w:cs="仿宋_GB2312"/>
          <w:sz w:val="32"/>
          <w:szCs w:val="32"/>
          <w:highlight w:val="none"/>
        </w:rPr>
        <w:t>财政拨款收支预算总表</w:t>
      </w:r>
    </w:p>
    <w:p w14:paraId="5EFCA4E2">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五、</w:t>
      </w:r>
      <w:r>
        <w:rPr>
          <w:rFonts w:hint="eastAsia" w:ascii="仿宋_GB2312" w:hAnsi="仿宋_GB2312" w:eastAsia="仿宋_GB2312" w:cs="仿宋_GB2312"/>
          <w:sz w:val="32"/>
          <w:szCs w:val="32"/>
          <w:highlight w:val="none"/>
        </w:rPr>
        <w:t>一般公共预算支出表</w:t>
      </w:r>
    </w:p>
    <w:p w14:paraId="42E909E4">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六、</w:t>
      </w:r>
      <w:r>
        <w:rPr>
          <w:rFonts w:hint="eastAsia" w:ascii="仿宋_GB2312" w:hAnsi="仿宋_GB2312" w:eastAsia="仿宋_GB2312" w:cs="仿宋_GB2312"/>
          <w:sz w:val="32"/>
          <w:szCs w:val="32"/>
          <w:highlight w:val="none"/>
        </w:rPr>
        <w:t>一般公共预算基本支出表</w:t>
      </w:r>
    </w:p>
    <w:p w14:paraId="772A4229">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七、</w:t>
      </w:r>
      <w:r>
        <w:rPr>
          <w:rFonts w:hint="eastAsia" w:ascii="仿宋_GB2312" w:hAnsi="仿宋_GB2312" w:eastAsia="仿宋_GB2312" w:cs="仿宋_GB2312"/>
          <w:sz w:val="32"/>
          <w:szCs w:val="32"/>
          <w:highlight w:val="none"/>
        </w:rPr>
        <w:t>一般公共预算“三公”经费支出表</w:t>
      </w:r>
    </w:p>
    <w:p w14:paraId="0A360C8E">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 xml:space="preserve">八、 </w:t>
      </w:r>
      <w:r>
        <w:rPr>
          <w:rFonts w:hint="eastAsia" w:ascii="仿宋_GB2312" w:hAnsi="仿宋_GB2312" w:eastAsia="仿宋_GB2312" w:cs="仿宋_GB2312"/>
          <w:sz w:val="32"/>
          <w:szCs w:val="32"/>
          <w:highlight w:val="none"/>
        </w:rPr>
        <w:t>政府性基金预算支出表</w:t>
      </w:r>
    </w:p>
    <w:p w14:paraId="7220DC49">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九、</w:t>
      </w:r>
      <w:r>
        <w:rPr>
          <w:rFonts w:hint="eastAsia" w:ascii="仿宋_GB2312" w:hAnsi="仿宋_GB2312" w:eastAsia="仿宋_GB2312" w:cs="仿宋_GB2312"/>
          <w:sz w:val="32"/>
          <w:szCs w:val="32"/>
          <w:highlight w:val="none"/>
        </w:rPr>
        <w:t>项目支出预算表</w:t>
      </w:r>
    </w:p>
    <w:p w14:paraId="1A526A27">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z w:val="32"/>
          <w:szCs w:val="32"/>
          <w:highlight w:val="none"/>
        </w:rPr>
        <w:t>支出功能分类预算表</w:t>
      </w:r>
    </w:p>
    <w:p w14:paraId="62E6AC3E">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十一、</w:t>
      </w:r>
      <w:r>
        <w:rPr>
          <w:rFonts w:hint="eastAsia" w:ascii="仿宋_GB2312" w:hAnsi="仿宋_GB2312" w:eastAsia="仿宋_GB2312" w:cs="仿宋_GB2312"/>
          <w:sz w:val="32"/>
          <w:szCs w:val="32"/>
          <w:highlight w:val="none"/>
        </w:rPr>
        <w:t>支出经济分类预算表（政府预算）</w:t>
      </w:r>
    </w:p>
    <w:p w14:paraId="22DBF545">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十二、</w:t>
      </w:r>
      <w:r>
        <w:rPr>
          <w:rFonts w:hint="eastAsia" w:ascii="仿宋_GB2312" w:hAnsi="仿宋_GB2312" w:eastAsia="仿宋_GB2312" w:cs="仿宋_GB2312"/>
          <w:sz w:val="32"/>
          <w:szCs w:val="32"/>
          <w:highlight w:val="none"/>
        </w:rPr>
        <w:t>支出经济分类预算表（部门预算）</w:t>
      </w:r>
    </w:p>
    <w:p w14:paraId="1A3DC405">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十三、</w:t>
      </w:r>
      <w:r>
        <w:rPr>
          <w:rFonts w:hint="eastAsia" w:ascii="仿宋_GB2312" w:hAnsi="仿宋_GB2312" w:eastAsia="仿宋_GB2312" w:cs="仿宋_GB2312"/>
          <w:sz w:val="32"/>
          <w:szCs w:val="32"/>
          <w:highlight w:val="none"/>
        </w:rPr>
        <w:t>债务支出预算表</w:t>
      </w:r>
    </w:p>
    <w:p w14:paraId="1C2E1367">
      <w:pPr>
        <w:spacing w:line="560" w:lineRule="exact"/>
        <w:rPr>
          <w:rFonts w:ascii="仿宋_GB2312" w:eastAsia="仿宋_GB2312"/>
          <w:sz w:val="32"/>
          <w:szCs w:val="32"/>
          <w:highlight w:val="none"/>
        </w:rPr>
      </w:pPr>
      <w:r>
        <w:rPr>
          <w:rFonts w:hint="eastAsia" w:ascii="仿宋_GB2312" w:eastAsia="仿宋_GB2312"/>
          <w:sz w:val="32"/>
          <w:szCs w:val="32"/>
          <w:highlight w:val="none"/>
        </w:rPr>
        <w:t>十四、</w:t>
      </w:r>
      <w:r>
        <w:rPr>
          <w:rFonts w:hint="eastAsia" w:ascii="仿宋_GB2312" w:hAnsi="仿宋_GB2312" w:eastAsia="仿宋_GB2312" w:cs="仿宋_GB2312"/>
          <w:sz w:val="32"/>
          <w:szCs w:val="32"/>
          <w:highlight w:val="none"/>
        </w:rPr>
        <w:t>政府采购支出预算表</w:t>
      </w:r>
    </w:p>
    <w:p w14:paraId="5D95F3DA">
      <w:pPr>
        <w:spacing w:line="540" w:lineRule="exact"/>
        <w:jc w:val="left"/>
        <w:rPr>
          <w:rFonts w:hint="eastAsia" w:ascii="仿宋_GB2312" w:eastAsia="仿宋_GB2312"/>
          <w:sz w:val="32"/>
          <w:szCs w:val="32"/>
          <w:highlight w:val="none"/>
        </w:rPr>
      </w:pPr>
      <w:r>
        <w:rPr>
          <w:rFonts w:hint="eastAsia" w:ascii="仿宋_GB2312" w:eastAsia="仿宋_GB2312"/>
          <w:sz w:val="32"/>
          <w:szCs w:val="32"/>
          <w:highlight w:val="none"/>
        </w:rPr>
        <w:t>十五、</w:t>
      </w:r>
      <w:r>
        <w:rPr>
          <w:rFonts w:hint="eastAsia" w:ascii="仿宋_GB2312" w:hAnsi="仿宋_GB2312" w:eastAsia="仿宋_GB2312" w:cs="仿宋_GB2312"/>
          <w:sz w:val="32"/>
          <w:szCs w:val="32"/>
          <w:highlight w:val="none"/>
        </w:rPr>
        <w:t>政府购买服务支出预算表</w:t>
      </w:r>
    </w:p>
    <w:p w14:paraId="5722A336">
      <w:pPr>
        <w:spacing w:line="540" w:lineRule="exact"/>
        <w:jc w:val="left"/>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十六、</w:t>
      </w:r>
      <w:r>
        <w:rPr>
          <w:rFonts w:hint="eastAsia" w:ascii="仿宋_GB2312" w:hAnsi="仿宋_GB2312" w:eastAsia="仿宋_GB2312" w:cs="仿宋_GB2312"/>
          <w:sz w:val="32"/>
          <w:szCs w:val="32"/>
          <w:highlight w:val="none"/>
        </w:rPr>
        <w:t>部门（单位）整体绩效目标表</w:t>
      </w:r>
    </w:p>
    <w:p w14:paraId="0C26AFD6">
      <w:pPr>
        <w:spacing w:line="540" w:lineRule="exact"/>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lang w:val="en-US" w:eastAsia="zh-CN"/>
        </w:rPr>
        <w:t>部门预算项目（政策）绩效目标表</w:t>
      </w:r>
    </w:p>
    <w:p w14:paraId="6A827105">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第三部分    </w:t>
      </w:r>
      <w:r>
        <w:rPr>
          <w:rFonts w:hint="eastAsia" w:ascii="黑体" w:hAnsi="黑体" w:eastAsia="黑体"/>
          <w:sz w:val="32"/>
          <w:szCs w:val="32"/>
          <w:highlight w:val="none"/>
          <w:lang w:eastAsia="zh-CN"/>
        </w:rPr>
        <w:t>辽阳市台湾同胞联谊会</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年度部门预算情况说明</w:t>
      </w:r>
    </w:p>
    <w:p w14:paraId="01EE484F">
      <w:pPr>
        <w:spacing w:line="5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一、收入支出预算总体情况</w:t>
      </w:r>
    </w:p>
    <w:p w14:paraId="633817D2">
      <w:pPr>
        <w:spacing w:line="540" w:lineRule="exact"/>
        <w:rPr>
          <w:rFonts w:hint="eastAsia" w:ascii="仿宋_GB2312" w:hAnsi="宋体" w:eastAsia="仿宋_GB2312"/>
          <w:sz w:val="32"/>
          <w:szCs w:val="32"/>
          <w:highlight w:val="none"/>
        </w:rPr>
      </w:pPr>
      <w:r>
        <w:rPr>
          <w:rFonts w:hint="eastAsia" w:ascii="仿宋_GB2312" w:hAnsi="宋体" w:eastAsia="仿宋_GB2312"/>
          <w:sz w:val="32"/>
          <w:szCs w:val="32"/>
          <w:highlight w:val="none"/>
        </w:rPr>
        <w:t>二、202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年预算情况说明</w:t>
      </w:r>
    </w:p>
    <w:p w14:paraId="1517EF21">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第四部分    名词解释</w:t>
      </w:r>
    </w:p>
    <w:p w14:paraId="50577956">
      <w:pPr>
        <w:spacing w:line="540" w:lineRule="exact"/>
        <w:jc w:val="center"/>
        <w:rPr>
          <w:rFonts w:hint="eastAsia" w:ascii="黑体" w:hAnsi="黑体" w:eastAsia="黑体"/>
          <w:b/>
          <w:sz w:val="44"/>
          <w:szCs w:val="44"/>
          <w:highlight w:val="none"/>
          <w:u w:val="single"/>
        </w:rPr>
      </w:pPr>
    </w:p>
    <w:p w14:paraId="7EF18936">
      <w:pPr>
        <w:spacing w:line="540" w:lineRule="exact"/>
        <w:jc w:val="center"/>
        <w:rPr>
          <w:rFonts w:hint="eastAsia" w:ascii="黑体" w:eastAsia="黑体"/>
          <w:sz w:val="32"/>
          <w:szCs w:val="32"/>
          <w:highlight w:val="none"/>
        </w:rPr>
      </w:pPr>
    </w:p>
    <w:p w14:paraId="743DE473">
      <w:pPr>
        <w:spacing w:line="540" w:lineRule="exact"/>
        <w:jc w:val="center"/>
        <w:rPr>
          <w:rFonts w:hint="eastAsia" w:ascii="黑体" w:eastAsia="黑体"/>
          <w:sz w:val="32"/>
          <w:szCs w:val="32"/>
          <w:highlight w:val="none"/>
        </w:rPr>
      </w:pPr>
    </w:p>
    <w:p w14:paraId="077EF6F5">
      <w:pPr>
        <w:spacing w:line="540" w:lineRule="exact"/>
        <w:jc w:val="center"/>
        <w:rPr>
          <w:rFonts w:hint="eastAsia" w:ascii="黑体" w:eastAsia="黑体"/>
          <w:sz w:val="32"/>
          <w:szCs w:val="32"/>
          <w:highlight w:val="none"/>
        </w:rPr>
      </w:pPr>
    </w:p>
    <w:p w14:paraId="47C6FE25">
      <w:pPr>
        <w:spacing w:line="540" w:lineRule="exact"/>
        <w:jc w:val="center"/>
        <w:rPr>
          <w:rFonts w:hint="eastAsia" w:ascii="黑体" w:eastAsia="黑体"/>
          <w:sz w:val="32"/>
          <w:szCs w:val="32"/>
          <w:highlight w:val="none"/>
        </w:rPr>
      </w:pPr>
    </w:p>
    <w:p w14:paraId="31F2BA4D">
      <w:pPr>
        <w:spacing w:line="540" w:lineRule="exact"/>
        <w:jc w:val="center"/>
        <w:rPr>
          <w:rFonts w:hint="eastAsia" w:ascii="黑体" w:eastAsia="黑体"/>
          <w:sz w:val="32"/>
          <w:szCs w:val="32"/>
          <w:highlight w:val="none"/>
        </w:rPr>
      </w:pPr>
    </w:p>
    <w:p w14:paraId="27304754">
      <w:pPr>
        <w:spacing w:line="540" w:lineRule="exact"/>
        <w:jc w:val="center"/>
        <w:rPr>
          <w:rFonts w:hint="eastAsia" w:ascii="黑体" w:eastAsia="黑体"/>
          <w:sz w:val="32"/>
          <w:szCs w:val="32"/>
          <w:highlight w:val="none"/>
        </w:rPr>
      </w:pPr>
    </w:p>
    <w:p w14:paraId="7836EAE4">
      <w:pPr>
        <w:spacing w:line="540" w:lineRule="exact"/>
        <w:jc w:val="center"/>
        <w:rPr>
          <w:rFonts w:hint="eastAsia" w:ascii="黑体" w:eastAsia="黑体"/>
          <w:sz w:val="32"/>
          <w:szCs w:val="32"/>
          <w:highlight w:val="none"/>
        </w:rPr>
      </w:pPr>
    </w:p>
    <w:p w14:paraId="43B7CCFE">
      <w:pPr>
        <w:spacing w:line="540" w:lineRule="exact"/>
        <w:jc w:val="center"/>
        <w:rPr>
          <w:rFonts w:hint="eastAsia" w:ascii="黑体" w:eastAsia="黑体"/>
          <w:sz w:val="32"/>
          <w:szCs w:val="32"/>
          <w:highlight w:val="none"/>
        </w:rPr>
      </w:pPr>
    </w:p>
    <w:p w14:paraId="77AC18EA">
      <w:pPr>
        <w:spacing w:line="540" w:lineRule="exact"/>
        <w:jc w:val="center"/>
        <w:rPr>
          <w:rFonts w:hint="eastAsia" w:ascii="黑体" w:eastAsia="黑体"/>
          <w:sz w:val="32"/>
          <w:szCs w:val="32"/>
          <w:highlight w:val="none"/>
        </w:rPr>
      </w:pPr>
    </w:p>
    <w:p w14:paraId="52759175">
      <w:pPr>
        <w:spacing w:line="540" w:lineRule="exact"/>
        <w:jc w:val="center"/>
        <w:rPr>
          <w:rFonts w:hint="eastAsia" w:ascii="黑体" w:eastAsia="黑体"/>
          <w:sz w:val="32"/>
          <w:szCs w:val="32"/>
          <w:highlight w:val="none"/>
        </w:rPr>
      </w:pPr>
    </w:p>
    <w:p w14:paraId="5D631855">
      <w:pPr>
        <w:spacing w:line="540" w:lineRule="exact"/>
        <w:jc w:val="center"/>
        <w:rPr>
          <w:rFonts w:hint="eastAsia" w:ascii="黑体" w:eastAsia="黑体"/>
          <w:sz w:val="32"/>
          <w:szCs w:val="32"/>
          <w:highlight w:val="none"/>
        </w:rPr>
      </w:pPr>
    </w:p>
    <w:p w14:paraId="0D47464C">
      <w:pPr>
        <w:spacing w:line="540" w:lineRule="exact"/>
        <w:jc w:val="center"/>
        <w:rPr>
          <w:rFonts w:hint="eastAsia" w:ascii="黑体" w:eastAsia="黑体"/>
          <w:sz w:val="32"/>
          <w:szCs w:val="32"/>
          <w:highlight w:val="none"/>
        </w:rPr>
      </w:pPr>
    </w:p>
    <w:p w14:paraId="42BE9CB4">
      <w:pPr>
        <w:spacing w:line="540" w:lineRule="exact"/>
        <w:jc w:val="center"/>
        <w:rPr>
          <w:rFonts w:hint="eastAsia" w:ascii="黑体" w:eastAsia="黑体"/>
          <w:sz w:val="32"/>
          <w:szCs w:val="32"/>
          <w:highlight w:val="none"/>
        </w:rPr>
      </w:pPr>
    </w:p>
    <w:p w14:paraId="22C6EF7C">
      <w:pPr>
        <w:spacing w:line="540" w:lineRule="exact"/>
        <w:jc w:val="center"/>
        <w:rPr>
          <w:rFonts w:hint="eastAsia" w:ascii="黑体" w:eastAsia="黑体"/>
          <w:sz w:val="32"/>
          <w:szCs w:val="32"/>
          <w:highlight w:val="none"/>
        </w:rPr>
      </w:pPr>
    </w:p>
    <w:p w14:paraId="7574448B">
      <w:pPr>
        <w:spacing w:line="540" w:lineRule="exact"/>
        <w:jc w:val="center"/>
        <w:rPr>
          <w:rFonts w:hint="eastAsia" w:ascii="黑体" w:eastAsia="黑体"/>
          <w:sz w:val="32"/>
          <w:szCs w:val="32"/>
          <w:highlight w:val="none"/>
        </w:rPr>
      </w:pPr>
    </w:p>
    <w:p w14:paraId="6F4104D4">
      <w:pPr>
        <w:spacing w:line="540" w:lineRule="exact"/>
        <w:jc w:val="center"/>
        <w:rPr>
          <w:rFonts w:hint="eastAsia" w:ascii="黑体" w:eastAsia="黑体"/>
          <w:sz w:val="32"/>
          <w:szCs w:val="32"/>
          <w:highlight w:val="none"/>
        </w:rPr>
      </w:pPr>
    </w:p>
    <w:p w14:paraId="07323B2D">
      <w:pPr>
        <w:spacing w:line="540" w:lineRule="exact"/>
        <w:jc w:val="center"/>
        <w:rPr>
          <w:rFonts w:hint="eastAsia" w:ascii="宋体" w:hAnsi="宋体"/>
          <w:b/>
          <w:sz w:val="36"/>
          <w:szCs w:val="36"/>
          <w:highlight w:val="none"/>
        </w:rPr>
      </w:pPr>
      <w:r>
        <w:rPr>
          <w:rFonts w:hint="eastAsia" w:ascii="宋体" w:hAnsi="宋体"/>
          <w:b/>
          <w:sz w:val="36"/>
          <w:szCs w:val="36"/>
          <w:highlight w:val="none"/>
        </w:rPr>
        <w:t xml:space="preserve">第一部分 </w:t>
      </w:r>
      <w:r>
        <w:rPr>
          <w:rFonts w:hint="eastAsia" w:ascii="宋体" w:hAnsi="宋体"/>
          <w:b/>
          <w:sz w:val="36"/>
          <w:szCs w:val="36"/>
          <w:highlight w:val="none"/>
          <w:lang w:eastAsia="zh-CN"/>
        </w:rPr>
        <w:t>辽阳市台湾同胞联谊会</w:t>
      </w:r>
      <w:r>
        <w:rPr>
          <w:rFonts w:hint="eastAsia" w:ascii="宋体" w:hAnsi="宋体"/>
          <w:b/>
          <w:sz w:val="36"/>
          <w:szCs w:val="36"/>
          <w:highlight w:val="none"/>
        </w:rPr>
        <w:t>概况</w:t>
      </w:r>
    </w:p>
    <w:p w14:paraId="0754B61C">
      <w:pPr>
        <w:spacing w:line="540" w:lineRule="exact"/>
        <w:ind w:firstLine="640" w:firstLineChars="200"/>
        <w:jc w:val="left"/>
        <w:rPr>
          <w:rFonts w:hint="eastAsia" w:ascii="黑体" w:eastAsia="黑体"/>
          <w:sz w:val="32"/>
          <w:szCs w:val="32"/>
          <w:highlight w:val="none"/>
        </w:rPr>
      </w:pPr>
    </w:p>
    <w:p w14:paraId="2F8291C8">
      <w:p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一、主要职责</w:t>
      </w:r>
    </w:p>
    <w:p w14:paraId="532437DF">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辽阳市台湾同胞联谊会（以下简称市台联）是全市台湾同胞的爱国群众团体，是党和政府联系广大台湾同胞的重要桥梁和纽带。市台联由市委领导、市委统战部代管。市台联机关主要职责是：</w:t>
      </w:r>
    </w:p>
    <w:p w14:paraId="19BF3202">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（一）宣传贯彻党的对台路线方针政策，团结和联络辽阳境内及祖籍辽阳居住在台湾岛内、港澳及国外的台湾同胞及其社会团体，维护台湾同胞的合法权益，发挥桥梁和纽带作用。</w:t>
      </w:r>
    </w:p>
    <w:p w14:paraId="0189AC37">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（二）配合有关部门推荐省、市党员代表大会、人民代表大会、政治协商会议等台湾省籍代表、委员人选，发挥台胞参政议政作用。</w:t>
      </w:r>
    </w:p>
    <w:p w14:paraId="3CD17E22">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（三）促进与台湾同胞开展经贸、科技、文化、教育等交流活动，开展辽阳与岛内和海外同胞联谊活动，并做好邀请、接待等工作。</w:t>
      </w:r>
    </w:p>
    <w:p w14:paraId="5CCB4959">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（四）协助市内台胞返台探亲、定居、交流和岛内亲友来访的有关接待工作。</w:t>
      </w:r>
    </w:p>
    <w:p w14:paraId="51AEC56A">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（五）开展辽阳台商、台生等常住大陆台胞群体联谊工作，加强常住大陆台胞权益保护，协助常住大陆台胞融入大陆社会。</w:t>
      </w:r>
    </w:p>
    <w:p w14:paraId="37CFEDB6">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（六）做好定居辽阳的两岸婚生子女的沟通联谊和组织参与工作，增强他们对台联组织的向心力，提高他们做台湾人民工作的责任意识和使命意识。</w:t>
      </w:r>
    </w:p>
    <w:p w14:paraId="2AC9CC3D">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（七）开展台湾民情研究，了解和反映台胞工作、学习、生活等方面意见和要求，帮助妥善解决。</w:t>
      </w:r>
    </w:p>
    <w:p w14:paraId="56842355">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（八）指导、协调各县（市）区台胞工作。</w:t>
      </w:r>
    </w:p>
    <w:p w14:paraId="290E7667">
      <w:pPr>
        <w:spacing w:line="54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（九）完成市委、市政府交办的其他任务。</w:t>
      </w:r>
    </w:p>
    <w:p w14:paraId="0A989142">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w:t>
      </w:r>
    </w:p>
    <w:p w14:paraId="3293AE9F">
      <w:pPr>
        <w:spacing w:line="540" w:lineRule="exact"/>
        <w:ind w:firstLine="640" w:firstLineChars="200"/>
        <w:jc w:val="left"/>
        <w:rPr>
          <w:rFonts w:ascii="仿宋_GB2312" w:hAnsi="宋体" w:eastAsia="仿宋_GB2312" w:cs="仿宋_GB2312"/>
          <w:color w:val="000000"/>
          <w:sz w:val="32"/>
          <w:szCs w:val="32"/>
        </w:rPr>
      </w:pPr>
      <w:r>
        <w:rPr>
          <w:rStyle w:val="7"/>
          <w:rFonts w:ascii="仿宋_GB2312" w:hAnsi="宋体" w:eastAsia="仿宋_GB2312" w:cs="仿宋_GB2312"/>
          <w:b w:val="0"/>
          <w:bCs/>
          <w:color w:val="000000"/>
          <w:sz w:val="32"/>
          <w:szCs w:val="32"/>
        </w:rPr>
        <w:t>办公室</w:t>
      </w:r>
      <w:r>
        <w:rPr>
          <w:rFonts w:ascii="仿宋_GB2312" w:hAnsi="宋体" w:eastAsia="仿宋_GB2312" w:cs="仿宋_GB2312"/>
          <w:bCs/>
          <w:color w:val="000000"/>
          <w:sz w:val="32"/>
          <w:szCs w:val="32"/>
        </w:rPr>
        <w:t>组</w:t>
      </w:r>
      <w:r>
        <w:rPr>
          <w:rFonts w:ascii="仿宋_GB2312" w:hAnsi="宋体" w:eastAsia="仿宋_GB2312" w:cs="仿宋_GB2312"/>
          <w:color w:val="000000"/>
          <w:sz w:val="32"/>
          <w:szCs w:val="32"/>
        </w:rPr>
        <w:t>织协调机关日常工作；负责制定机关办文、办事制度，起草局综合性文件；负责机关文秘、文印、文书档案</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完成领导交办的其他工作。</w:t>
      </w:r>
    </w:p>
    <w:p w14:paraId="08400894">
      <w:pPr>
        <w:spacing w:line="540" w:lineRule="exact"/>
        <w:jc w:val="left"/>
        <w:rPr>
          <w:rFonts w:hint="eastAsia" w:ascii="黑体" w:eastAsia="黑体"/>
          <w:sz w:val="32"/>
          <w:szCs w:val="32"/>
          <w:highlight w:val="none"/>
        </w:rPr>
      </w:pPr>
    </w:p>
    <w:p w14:paraId="118DA0AD">
      <w:pPr>
        <w:spacing w:line="540" w:lineRule="exact"/>
        <w:rPr>
          <w:rFonts w:hint="eastAsia" w:ascii="宋体" w:hAnsi="宋体"/>
          <w:b/>
          <w:sz w:val="36"/>
          <w:szCs w:val="36"/>
          <w:highlight w:val="none"/>
        </w:rPr>
      </w:pPr>
    </w:p>
    <w:p w14:paraId="46CEEA7A">
      <w:pPr>
        <w:spacing w:line="540" w:lineRule="exact"/>
        <w:rPr>
          <w:rFonts w:hint="eastAsia" w:ascii="宋体" w:hAnsi="宋体"/>
          <w:b/>
          <w:sz w:val="36"/>
          <w:szCs w:val="36"/>
          <w:highlight w:val="none"/>
        </w:rPr>
      </w:pPr>
    </w:p>
    <w:p w14:paraId="7B4AB7BA">
      <w:pPr>
        <w:spacing w:line="540" w:lineRule="exact"/>
        <w:jc w:val="center"/>
        <w:rPr>
          <w:rFonts w:hint="eastAsia" w:ascii="仿宋_GB2312" w:eastAsia="仿宋_GB2312"/>
          <w:sz w:val="32"/>
          <w:szCs w:val="32"/>
          <w:highlight w:val="none"/>
        </w:rPr>
      </w:pPr>
      <w:r>
        <w:rPr>
          <w:rFonts w:hint="eastAsia" w:ascii="宋体" w:hAnsi="宋体"/>
          <w:b/>
          <w:sz w:val="36"/>
          <w:szCs w:val="36"/>
          <w:highlight w:val="none"/>
        </w:rPr>
        <w:t xml:space="preserve">第二部分 </w:t>
      </w:r>
      <w:r>
        <w:rPr>
          <w:rFonts w:hint="eastAsia" w:ascii="宋体" w:hAnsi="宋体"/>
          <w:b/>
          <w:sz w:val="36"/>
          <w:szCs w:val="36"/>
          <w:highlight w:val="none"/>
          <w:lang w:eastAsia="zh-CN"/>
        </w:rPr>
        <w:t>辽阳市台湾同胞联谊会</w:t>
      </w:r>
      <w:r>
        <w:rPr>
          <w:rFonts w:hint="eastAsia" w:ascii="宋体" w:hAnsi="宋体"/>
          <w:b/>
          <w:sz w:val="36"/>
          <w:szCs w:val="36"/>
          <w:highlight w:val="none"/>
        </w:rPr>
        <w:t>202</w:t>
      </w:r>
      <w:r>
        <w:rPr>
          <w:rFonts w:hint="eastAsia" w:ascii="宋体" w:hAnsi="宋体"/>
          <w:b/>
          <w:sz w:val="36"/>
          <w:szCs w:val="36"/>
          <w:highlight w:val="none"/>
          <w:lang w:val="en-US" w:eastAsia="zh-CN"/>
        </w:rPr>
        <w:t>4</w:t>
      </w:r>
      <w:r>
        <w:rPr>
          <w:rFonts w:hint="eastAsia" w:ascii="宋体" w:hAnsi="宋体"/>
          <w:b/>
          <w:sz w:val="36"/>
          <w:szCs w:val="36"/>
          <w:highlight w:val="none"/>
        </w:rPr>
        <w:t>年度部门预算公开报表</w:t>
      </w:r>
    </w:p>
    <w:p w14:paraId="283380B3">
      <w:pPr>
        <w:spacing w:line="540" w:lineRule="exact"/>
        <w:rPr>
          <w:rFonts w:hint="eastAsia" w:ascii="仿宋_GB2312" w:eastAsia="仿宋_GB2312"/>
          <w:b/>
          <w:sz w:val="32"/>
          <w:szCs w:val="32"/>
          <w:highlight w:val="none"/>
        </w:rPr>
      </w:pPr>
    </w:p>
    <w:p w14:paraId="0D34EC58">
      <w:pPr>
        <w:spacing w:line="540" w:lineRule="exact"/>
        <w:rPr>
          <w:rFonts w:hint="eastAsia" w:ascii="仿宋_GB2312" w:eastAsia="仿宋_GB2312"/>
          <w:b/>
          <w:sz w:val="32"/>
          <w:szCs w:val="32"/>
          <w:highlight w:val="none"/>
        </w:rPr>
      </w:pPr>
    </w:p>
    <w:p w14:paraId="4353FBA1">
      <w:pPr>
        <w:spacing w:line="540" w:lineRule="exact"/>
        <w:rPr>
          <w:rFonts w:hint="eastAsia" w:ascii="仿宋_GB2312" w:eastAsia="仿宋_GB2312"/>
          <w:b/>
          <w:sz w:val="32"/>
          <w:szCs w:val="32"/>
          <w:highlight w:val="none"/>
        </w:rPr>
      </w:pPr>
    </w:p>
    <w:p w14:paraId="79FD83A4">
      <w:pPr>
        <w:spacing w:line="540" w:lineRule="exact"/>
        <w:rPr>
          <w:rFonts w:hint="eastAsia" w:ascii="仿宋_GB2312" w:eastAsia="仿宋_GB2312"/>
          <w:b/>
          <w:sz w:val="32"/>
          <w:szCs w:val="32"/>
          <w:highlight w:val="none"/>
        </w:rPr>
      </w:pPr>
    </w:p>
    <w:p w14:paraId="41C49EFB">
      <w:pPr>
        <w:spacing w:line="540" w:lineRule="exact"/>
        <w:rPr>
          <w:rFonts w:hint="eastAsia" w:ascii="仿宋_GB2312" w:eastAsia="仿宋_GB2312"/>
          <w:b/>
          <w:sz w:val="32"/>
          <w:szCs w:val="32"/>
          <w:highlight w:val="none"/>
        </w:rPr>
      </w:pPr>
    </w:p>
    <w:p w14:paraId="6C91F879">
      <w:pPr>
        <w:spacing w:line="540" w:lineRule="exact"/>
        <w:rPr>
          <w:rFonts w:hint="eastAsia" w:ascii="仿宋_GB2312" w:eastAsia="仿宋_GB2312"/>
          <w:b/>
          <w:sz w:val="32"/>
          <w:szCs w:val="32"/>
          <w:highlight w:val="none"/>
        </w:rPr>
      </w:pPr>
    </w:p>
    <w:p w14:paraId="0BC1DE40">
      <w:pPr>
        <w:spacing w:line="540" w:lineRule="exact"/>
        <w:rPr>
          <w:rFonts w:hint="eastAsia" w:ascii="仿宋_GB2312" w:eastAsia="仿宋_GB2312"/>
          <w:b/>
          <w:sz w:val="32"/>
          <w:szCs w:val="32"/>
          <w:highlight w:val="none"/>
        </w:rPr>
      </w:pPr>
    </w:p>
    <w:p w14:paraId="01341B85">
      <w:pPr>
        <w:spacing w:line="540" w:lineRule="exact"/>
        <w:rPr>
          <w:rFonts w:hint="eastAsia" w:ascii="仿宋_GB2312" w:eastAsia="仿宋_GB2312"/>
          <w:b/>
          <w:sz w:val="32"/>
          <w:szCs w:val="32"/>
          <w:highlight w:val="none"/>
        </w:rPr>
      </w:pPr>
    </w:p>
    <w:p w14:paraId="6AAC0212">
      <w:pPr>
        <w:spacing w:line="540" w:lineRule="exact"/>
        <w:rPr>
          <w:rFonts w:hint="eastAsia" w:ascii="仿宋_GB2312" w:eastAsia="仿宋_GB2312"/>
          <w:b/>
          <w:sz w:val="32"/>
          <w:szCs w:val="32"/>
          <w:highlight w:val="none"/>
        </w:rPr>
      </w:pPr>
    </w:p>
    <w:p w14:paraId="3CD05B4F">
      <w:pPr>
        <w:spacing w:line="540" w:lineRule="exact"/>
        <w:jc w:val="center"/>
        <w:rPr>
          <w:rFonts w:hint="eastAsia" w:ascii="仿宋_GB2312" w:eastAsia="仿宋_GB2312"/>
          <w:b/>
          <w:sz w:val="32"/>
          <w:szCs w:val="32"/>
          <w:highlight w:val="none"/>
        </w:rPr>
      </w:pPr>
    </w:p>
    <w:p w14:paraId="5196D9D1">
      <w:pPr>
        <w:spacing w:line="540" w:lineRule="exact"/>
        <w:jc w:val="center"/>
        <w:rPr>
          <w:rFonts w:hint="eastAsia" w:ascii="宋体" w:hAnsi="宋体"/>
          <w:b/>
          <w:sz w:val="36"/>
          <w:szCs w:val="36"/>
          <w:highlight w:val="none"/>
        </w:rPr>
      </w:pPr>
      <w:r>
        <w:rPr>
          <w:rFonts w:hint="eastAsia" w:ascii="宋体" w:hAnsi="宋体"/>
          <w:b/>
          <w:sz w:val="36"/>
          <w:szCs w:val="36"/>
          <w:highlight w:val="none"/>
        </w:rPr>
        <w:t xml:space="preserve">第三部分 </w:t>
      </w:r>
      <w:r>
        <w:rPr>
          <w:rFonts w:hint="eastAsia" w:ascii="宋体" w:hAnsi="宋体"/>
          <w:b/>
          <w:sz w:val="36"/>
          <w:szCs w:val="36"/>
          <w:highlight w:val="none"/>
          <w:lang w:eastAsia="zh-CN"/>
        </w:rPr>
        <w:t>辽阳市台湾同胞联谊会</w:t>
      </w:r>
      <w:r>
        <w:rPr>
          <w:rFonts w:hint="eastAsia" w:ascii="宋体" w:hAnsi="宋体"/>
          <w:b/>
          <w:sz w:val="36"/>
          <w:szCs w:val="36"/>
          <w:highlight w:val="none"/>
          <w:lang w:val="en-US" w:eastAsia="zh-CN"/>
        </w:rPr>
        <w:t>2</w:t>
      </w:r>
      <w:r>
        <w:rPr>
          <w:rFonts w:hint="eastAsia" w:ascii="宋体" w:hAnsi="宋体"/>
          <w:b/>
          <w:sz w:val="36"/>
          <w:szCs w:val="36"/>
          <w:highlight w:val="none"/>
        </w:rPr>
        <w:t>02</w:t>
      </w:r>
      <w:r>
        <w:rPr>
          <w:rFonts w:hint="eastAsia" w:ascii="宋体" w:hAnsi="宋体"/>
          <w:b/>
          <w:sz w:val="36"/>
          <w:szCs w:val="36"/>
          <w:highlight w:val="none"/>
          <w:lang w:val="en-US" w:eastAsia="zh-CN"/>
        </w:rPr>
        <w:t>4</w:t>
      </w:r>
      <w:r>
        <w:rPr>
          <w:rFonts w:hint="eastAsia" w:ascii="宋体" w:hAnsi="宋体"/>
          <w:b/>
          <w:sz w:val="36"/>
          <w:szCs w:val="36"/>
          <w:highlight w:val="none"/>
        </w:rPr>
        <w:t>年度部门预算情况说明</w:t>
      </w:r>
    </w:p>
    <w:p w14:paraId="3B41F577">
      <w:pPr>
        <w:spacing w:line="540" w:lineRule="exact"/>
        <w:rPr>
          <w:rFonts w:hint="eastAsia" w:ascii="宋体" w:hAnsi="宋体"/>
          <w:b/>
          <w:sz w:val="36"/>
          <w:szCs w:val="36"/>
          <w:highlight w:val="none"/>
        </w:rPr>
      </w:pPr>
    </w:p>
    <w:p w14:paraId="7D74E573">
      <w:pPr>
        <w:spacing w:line="540" w:lineRule="exact"/>
        <w:ind w:firstLine="627" w:firstLineChars="196"/>
        <w:rPr>
          <w:rFonts w:hint="eastAsia" w:ascii="黑体" w:hAnsi="黑体" w:eastAsia="黑体"/>
          <w:sz w:val="32"/>
          <w:szCs w:val="32"/>
          <w:highlight w:val="none"/>
        </w:rPr>
      </w:pPr>
      <w:r>
        <w:rPr>
          <w:rFonts w:hint="eastAsia" w:ascii="黑体" w:hAnsi="黑体" w:eastAsia="黑体"/>
          <w:sz w:val="32"/>
          <w:szCs w:val="32"/>
          <w:highlight w:val="none"/>
        </w:rPr>
        <w:t>一、收入支出预算总体情况</w:t>
      </w:r>
    </w:p>
    <w:p w14:paraId="67B8BB5D">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（一）收入总计</w:t>
      </w:r>
      <w:r>
        <w:rPr>
          <w:rFonts w:hint="eastAsia" w:ascii="楷体_GB2312" w:hAnsi="宋体" w:eastAsia="楷体_GB2312"/>
          <w:b/>
          <w:sz w:val="32"/>
          <w:szCs w:val="32"/>
          <w:highlight w:val="none"/>
          <w:lang w:val="en-US" w:eastAsia="zh-CN"/>
        </w:rPr>
        <w:t>5</w:t>
      </w:r>
      <w:r>
        <w:rPr>
          <w:rFonts w:hint="eastAsia" w:ascii="楷体_GB2312" w:hAnsi="宋体" w:eastAsia="楷体_GB2312"/>
          <w:b/>
          <w:sz w:val="32"/>
          <w:szCs w:val="32"/>
          <w:highlight w:val="none"/>
          <w:lang w:val="en-US" w:eastAsia="zh-CN"/>
        </w:rPr>
        <w:t>5.27</w:t>
      </w:r>
      <w:r>
        <w:rPr>
          <w:rFonts w:hint="eastAsia" w:ascii="楷体_GB2312" w:hAnsi="宋体" w:eastAsia="楷体_GB2312"/>
          <w:b/>
          <w:sz w:val="32"/>
          <w:szCs w:val="32"/>
          <w:highlight w:val="none"/>
        </w:rPr>
        <w:t>万元，包括：</w:t>
      </w:r>
    </w:p>
    <w:p w14:paraId="71426BF4">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1.</w:t>
      </w:r>
      <w:r>
        <w:rPr>
          <w:rFonts w:ascii="Times New Roman" w:hAnsi="仿宋_GB2312" w:eastAsia="仿宋_GB2312"/>
          <w:sz w:val="32"/>
          <w:highlight w:val="none"/>
        </w:rPr>
        <w:t>一般公共预算拨款收入</w:t>
      </w:r>
      <w:r>
        <w:rPr>
          <w:rFonts w:hint="eastAsia" w:ascii="Times New Roman" w:hAnsi="Times New Roman" w:eastAsia="仿宋_GB2312"/>
          <w:sz w:val="32"/>
          <w:highlight w:val="none"/>
          <w:lang w:val="en-US" w:eastAsia="zh-CN"/>
        </w:rPr>
        <w:t>55.27</w:t>
      </w:r>
      <w:r>
        <w:rPr>
          <w:rFonts w:ascii="Times New Roman" w:hAnsi="仿宋_GB2312" w:eastAsia="仿宋_GB2312"/>
          <w:sz w:val="32"/>
          <w:highlight w:val="none"/>
        </w:rPr>
        <w:t>万元；</w:t>
      </w:r>
    </w:p>
    <w:p w14:paraId="56F1CDA6">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highlight w:val="none"/>
        </w:rPr>
      </w:pPr>
      <w:r>
        <w:rPr>
          <w:rFonts w:ascii="Times New Roman" w:hAnsi="Times New Roman" w:eastAsia="仿宋_GB2312"/>
          <w:sz w:val="32"/>
          <w:highlight w:val="none"/>
        </w:rPr>
        <w:t>2.</w:t>
      </w:r>
      <w:r>
        <w:rPr>
          <w:rFonts w:ascii="Times New Roman" w:hAnsi="仿宋_GB2312" w:eastAsia="仿宋_GB2312"/>
          <w:sz w:val="32"/>
          <w:highlight w:val="none"/>
        </w:rPr>
        <w:t>政府性基金预算拨款收入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4781F052">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3.</w:t>
      </w:r>
      <w:r>
        <w:rPr>
          <w:rFonts w:ascii="Times New Roman" w:hAnsi="仿宋_GB2312" w:eastAsia="仿宋_GB2312"/>
          <w:sz w:val="32"/>
          <w:highlight w:val="none"/>
        </w:rPr>
        <w:t>国有资本经营预算拨款收入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3CD47E89">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4.</w:t>
      </w:r>
      <w:r>
        <w:rPr>
          <w:rFonts w:ascii="Times New Roman" w:hAnsi="仿宋_GB2312" w:eastAsia="仿宋_GB2312"/>
          <w:sz w:val="32"/>
          <w:highlight w:val="none"/>
        </w:rPr>
        <w:t>财政专户管理资金收入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7902BBA8">
      <w:pPr>
        <w:pStyle w:val="11"/>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spacing w:line="500" w:lineRule="exact"/>
        <w:ind w:firstLine="646"/>
        <w:jc w:val="both"/>
        <w:rPr>
          <w:rFonts w:ascii="Times New Roman" w:hAnsi="Times New Roman" w:eastAsia="仿宋_GB2312"/>
          <w:sz w:val="32"/>
          <w:highlight w:val="none"/>
        </w:rPr>
      </w:pPr>
      <w:r>
        <w:rPr>
          <w:rFonts w:ascii="Times New Roman" w:hAnsi="Times New Roman" w:eastAsia="仿宋_GB2312"/>
          <w:sz w:val="32"/>
          <w:highlight w:val="none"/>
        </w:rPr>
        <w:t>5.</w:t>
      </w:r>
      <w:r>
        <w:rPr>
          <w:rFonts w:ascii="Times New Roman" w:hAnsi="仿宋_GB2312" w:eastAsia="仿宋_GB2312"/>
          <w:sz w:val="32"/>
          <w:highlight w:val="none"/>
        </w:rPr>
        <w:t>单位资金收入</w:t>
      </w:r>
      <w:r>
        <w:rPr>
          <w:rFonts w:hint="eastAsia" w:ascii="Times New Roman" w:hAnsi="Times New Roman" w:eastAsia="仿宋_GB2312"/>
          <w:sz w:val="32"/>
          <w:highlight w:val="none"/>
          <w:lang w:val="en-US" w:eastAsia="zh-CN"/>
        </w:rPr>
        <w:t>0</w:t>
      </w:r>
      <w:r>
        <w:rPr>
          <w:rFonts w:ascii="Times New Roman" w:hAnsi="仿宋_GB2312" w:eastAsia="仿宋_GB2312"/>
          <w:sz w:val="32"/>
          <w:highlight w:val="none"/>
        </w:rPr>
        <w:t>万元；</w:t>
      </w:r>
    </w:p>
    <w:p w14:paraId="58FA078E">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5</w:t>
      </w:r>
      <w:r>
        <w:rPr>
          <w:rFonts w:hint="eastAsia" w:ascii="楷体_GB2312" w:hAnsi="宋体" w:eastAsia="楷体_GB2312"/>
          <w:b/>
          <w:sz w:val="32"/>
          <w:szCs w:val="32"/>
          <w:highlight w:val="none"/>
          <w:lang w:val="en-US" w:eastAsia="zh-CN"/>
        </w:rPr>
        <w:t>5.27</w:t>
      </w:r>
      <w:r>
        <w:rPr>
          <w:rFonts w:hint="eastAsia" w:ascii="楷体_GB2312" w:hAnsi="宋体" w:eastAsia="楷体_GB2312"/>
          <w:b/>
          <w:sz w:val="32"/>
          <w:szCs w:val="32"/>
          <w:highlight w:val="none"/>
        </w:rPr>
        <w:t>万元，包括：</w:t>
      </w:r>
    </w:p>
    <w:p w14:paraId="127E9B79">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highlight w:val="none"/>
        </w:rPr>
      </w:pPr>
      <w:r>
        <w:rPr>
          <w:rFonts w:ascii="Times New Roman" w:hAnsi="Times New Roman" w:eastAsia="仿宋_GB2312"/>
          <w:sz w:val="32"/>
          <w:highlight w:val="none"/>
        </w:rPr>
        <w:t>1.</w:t>
      </w:r>
      <w:r>
        <w:rPr>
          <w:rFonts w:ascii="Times New Roman" w:hAnsi="仿宋_GB2312" w:eastAsia="仿宋_GB2312"/>
          <w:sz w:val="32"/>
          <w:highlight w:val="none"/>
        </w:rPr>
        <w:t>人员</w:t>
      </w:r>
      <w:r>
        <w:rPr>
          <w:rFonts w:hint="eastAsia" w:ascii="Times New Roman" w:hAnsi="仿宋_GB2312" w:eastAsia="仿宋_GB2312"/>
          <w:sz w:val="32"/>
          <w:highlight w:val="none"/>
          <w:lang w:eastAsia="zh-CN"/>
        </w:rPr>
        <w:t>类</w:t>
      </w:r>
      <w:r>
        <w:rPr>
          <w:rFonts w:ascii="Times New Roman" w:hAnsi="仿宋_GB2312" w:eastAsia="仿宋_GB2312"/>
          <w:sz w:val="32"/>
          <w:highlight w:val="none"/>
        </w:rPr>
        <w:t>支出</w:t>
      </w:r>
      <w:r>
        <w:rPr>
          <w:rFonts w:hint="eastAsia" w:ascii="Times New Roman" w:hAnsi="Times New Roman" w:eastAsia="仿宋_GB2312"/>
          <w:sz w:val="32"/>
          <w:highlight w:val="none"/>
          <w:shd w:val="clear" w:color="auto" w:fill="FFFFFF"/>
          <w:lang w:val="en-US" w:eastAsia="zh-CN"/>
        </w:rPr>
        <w:t>38.47</w:t>
      </w:r>
      <w:r>
        <w:rPr>
          <w:rFonts w:ascii="Times New Roman" w:hAnsi="仿宋_GB2312" w:eastAsia="仿宋_GB2312"/>
          <w:sz w:val="32"/>
          <w:highlight w:val="none"/>
        </w:rPr>
        <w:t>万元；</w:t>
      </w:r>
    </w:p>
    <w:p w14:paraId="2B427857">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highlight w:val="none"/>
        </w:rPr>
      </w:pPr>
      <w:r>
        <w:rPr>
          <w:rFonts w:ascii="Times New Roman" w:hAnsi="Times New Roman" w:eastAsia="仿宋_GB2312"/>
          <w:sz w:val="32"/>
          <w:highlight w:val="none"/>
        </w:rPr>
        <w:t>2.</w:t>
      </w:r>
      <w:r>
        <w:rPr>
          <w:rFonts w:ascii="Times New Roman" w:hAnsi="仿宋_GB2312" w:eastAsia="仿宋_GB2312"/>
          <w:sz w:val="32"/>
          <w:highlight w:val="none"/>
        </w:rPr>
        <w:t>公用经费</w:t>
      </w:r>
      <w:r>
        <w:rPr>
          <w:rFonts w:hint="eastAsia" w:ascii="Times New Roman" w:hAnsi="仿宋_GB2312" w:eastAsia="仿宋_GB2312"/>
          <w:sz w:val="32"/>
          <w:highlight w:val="none"/>
          <w:lang w:eastAsia="zh-CN"/>
        </w:rPr>
        <w:t>类</w:t>
      </w:r>
      <w:r>
        <w:rPr>
          <w:rFonts w:ascii="Times New Roman" w:hAnsi="仿宋_GB2312" w:eastAsia="仿宋_GB2312"/>
          <w:sz w:val="32"/>
          <w:highlight w:val="none"/>
        </w:rPr>
        <w:t>支出</w:t>
      </w:r>
      <w:r>
        <w:rPr>
          <w:rFonts w:hint="eastAsia" w:ascii="Times New Roman" w:hAnsi="Times New Roman" w:eastAsia="仿宋_GB2312"/>
          <w:sz w:val="32"/>
          <w:highlight w:val="none"/>
          <w:shd w:val="clear" w:color="auto" w:fill="FFFFFF"/>
          <w:lang w:val="en-US" w:eastAsia="zh-CN"/>
        </w:rPr>
        <w:t>3.44</w:t>
      </w:r>
      <w:r>
        <w:rPr>
          <w:rFonts w:ascii="Times New Roman" w:hAnsi="仿宋_GB2312" w:eastAsia="仿宋_GB2312"/>
          <w:sz w:val="32"/>
          <w:highlight w:val="none"/>
        </w:rPr>
        <w:t>万元；</w:t>
      </w:r>
    </w:p>
    <w:p w14:paraId="411A3149">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ascii="Times New Roman" w:hAnsi="Times New Roman" w:eastAsia="仿宋_GB2312"/>
          <w:sz w:val="32"/>
        </w:rPr>
      </w:pPr>
      <w:r>
        <w:rPr>
          <w:rFonts w:hint="default" w:ascii="Times New Roman" w:hAnsi="仿宋_GB2312" w:eastAsia="仿宋_GB2312"/>
          <w:sz w:val="32"/>
          <w:lang w:val="en"/>
        </w:rPr>
        <w:t>3.</w:t>
      </w:r>
      <w:r>
        <w:rPr>
          <w:rFonts w:ascii="Times New Roman" w:hAnsi="仿宋_GB2312" w:eastAsia="仿宋_GB2312"/>
          <w:sz w:val="32"/>
        </w:rPr>
        <w:t>政府采购支出</w:t>
      </w:r>
      <w:r>
        <w:rPr>
          <w:rFonts w:hint="eastAsia" w:ascii="Times New Roman" w:hAnsi="Times New Roman" w:eastAsia="仿宋_GB2312"/>
          <w:sz w:val="32"/>
          <w:highlight w:val="none"/>
          <w:shd w:val="clear" w:color="auto" w:fill="FFFFFF"/>
          <w:lang w:val="en-US" w:eastAsia="zh-CN"/>
        </w:rPr>
        <w:t>0</w:t>
      </w:r>
      <w:r>
        <w:rPr>
          <w:rFonts w:ascii="Times New Roman" w:hAnsi="仿宋_GB2312" w:eastAsia="仿宋_GB2312"/>
          <w:sz w:val="32"/>
        </w:rPr>
        <w:t>万元；</w:t>
      </w:r>
    </w:p>
    <w:p w14:paraId="5878E304">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hint="default" w:ascii="Times New Roman" w:hAnsi="Times New Roman" w:eastAsia="仿宋_GB2312"/>
          <w:sz w:val="32"/>
          <w:lang w:val="en"/>
        </w:rPr>
      </w:pPr>
      <w:r>
        <w:rPr>
          <w:rFonts w:hint="default" w:ascii="Times New Roman" w:hAnsi="仿宋_GB2312" w:eastAsia="仿宋_GB2312"/>
          <w:sz w:val="32"/>
          <w:lang w:val="en"/>
        </w:rPr>
        <w:t>4.</w:t>
      </w:r>
      <w:r>
        <w:rPr>
          <w:rFonts w:ascii="Times New Roman" w:hAnsi="仿宋_GB2312" w:eastAsia="仿宋_GB2312"/>
          <w:sz w:val="32"/>
        </w:rPr>
        <w:t>债务支出</w:t>
      </w:r>
      <w:r>
        <w:rPr>
          <w:rFonts w:hint="eastAsia" w:ascii="Times New Roman" w:hAnsi="Times New Roman" w:eastAsia="仿宋_GB2312"/>
          <w:sz w:val="32"/>
          <w:highlight w:val="none"/>
          <w:shd w:val="clear" w:color="auto" w:fill="FFFFFF"/>
          <w:lang w:val="en-US" w:eastAsia="zh-CN"/>
        </w:rPr>
        <w:t>0</w:t>
      </w:r>
      <w:r>
        <w:rPr>
          <w:rFonts w:ascii="Times New Roman" w:hAnsi="仿宋_GB2312" w:eastAsia="仿宋_GB2312"/>
          <w:sz w:val="32"/>
        </w:rPr>
        <w:t>万元</w:t>
      </w:r>
      <w:r>
        <w:rPr>
          <w:rFonts w:hint="default" w:ascii="Times New Roman" w:hAnsi="仿宋_GB2312" w:eastAsia="仿宋_GB2312"/>
          <w:sz w:val="32"/>
          <w:lang w:val="en"/>
        </w:rPr>
        <w:t>;</w:t>
      </w:r>
    </w:p>
    <w:p w14:paraId="213DA247">
      <w:pPr>
        <w:pStyle w:val="11"/>
        <w:tabs>
          <w:tab w:val="left" w:pos="101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s>
        <w:spacing w:line="500" w:lineRule="exact"/>
        <w:ind w:left="1010" w:hanging="369"/>
        <w:jc w:val="both"/>
        <w:rPr>
          <w:rFonts w:hint="eastAsia" w:ascii="Times New Roman" w:hAnsi="Times New Roman" w:eastAsia="仿宋_GB2312"/>
          <w:sz w:val="32"/>
          <w:lang w:val="en" w:eastAsia="zh-CN"/>
        </w:rPr>
      </w:pPr>
      <w:r>
        <w:rPr>
          <w:rFonts w:hint="default" w:ascii="Times New Roman" w:hAnsi="Times New Roman" w:eastAsia="仿宋_GB2312"/>
          <w:sz w:val="32"/>
          <w:lang w:val="en"/>
        </w:rPr>
        <w:t>5</w:t>
      </w:r>
      <w:r>
        <w:rPr>
          <w:rFonts w:ascii="Times New Roman" w:hAnsi="Times New Roman" w:eastAsia="仿宋_GB2312"/>
          <w:sz w:val="32"/>
        </w:rPr>
        <w:t>.</w:t>
      </w:r>
      <w:r>
        <w:rPr>
          <w:rFonts w:hint="eastAsia" w:ascii="Times New Roman" w:hAnsi="Times New Roman" w:eastAsia="仿宋_GB2312"/>
          <w:sz w:val="32"/>
          <w:lang w:eastAsia="zh-CN"/>
        </w:rPr>
        <w:t>其它</w:t>
      </w:r>
      <w:r>
        <w:rPr>
          <w:rFonts w:ascii="Times New Roman" w:hAnsi="仿宋_GB2312" w:eastAsia="仿宋_GB2312"/>
          <w:sz w:val="32"/>
        </w:rPr>
        <w:t>项目支出</w:t>
      </w:r>
      <w:r>
        <w:rPr>
          <w:rFonts w:hint="eastAsia" w:ascii="Times New Roman" w:hAnsi="Times New Roman" w:eastAsia="仿宋_GB2312"/>
          <w:sz w:val="32"/>
          <w:highlight w:val="none"/>
          <w:shd w:val="clear" w:color="auto" w:fill="FFFFFF"/>
          <w:lang w:val="en-US" w:eastAsia="zh-CN"/>
        </w:rPr>
        <w:t>13.36</w:t>
      </w:r>
      <w:r>
        <w:rPr>
          <w:rFonts w:ascii="Times New Roman" w:hAnsi="仿宋_GB2312" w:eastAsia="仿宋_GB2312"/>
          <w:sz w:val="32"/>
        </w:rPr>
        <w:t>万元</w:t>
      </w:r>
      <w:r>
        <w:rPr>
          <w:rFonts w:hint="eastAsia" w:ascii="Times New Roman" w:hAnsi="仿宋_GB2312" w:eastAsia="仿宋_GB2312"/>
          <w:sz w:val="32"/>
          <w:lang w:val="en" w:eastAsia="zh-CN"/>
        </w:rPr>
        <w:t>。</w:t>
      </w:r>
    </w:p>
    <w:p w14:paraId="398C72B4">
      <w:pPr>
        <w:spacing w:line="540" w:lineRule="exact"/>
        <w:ind w:firstLine="660"/>
        <w:rPr>
          <w:rFonts w:hint="eastAsia" w:ascii="黑体" w:hAnsi="黑体" w:eastAsia="黑体"/>
          <w:sz w:val="32"/>
          <w:szCs w:val="32"/>
          <w:highlight w:val="none"/>
        </w:rPr>
      </w:pPr>
      <w:r>
        <w:rPr>
          <w:rFonts w:hint="eastAsia" w:ascii="黑体" w:hAnsi="黑体" w:eastAsia="黑体"/>
          <w:sz w:val="32"/>
          <w:szCs w:val="32"/>
          <w:highlight w:val="none"/>
        </w:rPr>
        <w:t>二、202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年预算情况说明</w:t>
      </w:r>
    </w:p>
    <w:p w14:paraId="18719A34">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（一）预算收支增减变化情况说明</w:t>
      </w:r>
    </w:p>
    <w:p w14:paraId="4D9088C9">
      <w:pPr>
        <w:spacing w:line="540" w:lineRule="exact"/>
        <w:ind w:firstLine="640" w:firstLineChars="200"/>
        <w:rPr>
          <w:rFonts w:hint="eastAsia" w:ascii="楷体_GB2312" w:hAnsi="黑体" w:eastAsia="楷体_GB2312"/>
          <w:b/>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辽阳市台湾同胞联谊会</w:t>
      </w:r>
      <w:r>
        <w:rPr>
          <w:rFonts w:hint="eastAsia" w:ascii="仿宋_GB2312" w:hAnsi="黑体" w:eastAsia="仿宋_GB2312"/>
          <w:sz w:val="32"/>
          <w:szCs w:val="32"/>
          <w:highlight w:val="none"/>
        </w:rPr>
        <w:t>预算收入</w:t>
      </w:r>
      <w:r>
        <w:rPr>
          <w:rFonts w:hint="eastAsia" w:ascii="仿宋_GB2312" w:hAnsi="黑体" w:eastAsia="仿宋_GB2312"/>
          <w:sz w:val="32"/>
          <w:szCs w:val="32"/>
          <w:highlight w:val="none"/>
          <w:lang w:val="en-US" w:eastAsia="zh-CN"/>
        </w:rPr>
        <w:t>55.27</w:t>
      </w:r>
      <w:r>
        <w:rPr>
          <w:rFonts w:hint="eastAsia" w:ascii="仿宋_GB2312" w:hAnsi="黑体" w:eastAsia="仿宋_GB2312"/>
          <w:sz w:val="32"/>
          <w:szCs w:val="32"/>
          <w:highlight w:val="none"/>
        </w:rPr>
        <w:t>万元，比</w:t>
      </w:r>
      <w:r>
        <w:rPr>
          <w:rFonts w:hint="eastAsia" w:ascii="仿宋_GB2312" w:hAnsi="黑体" w:eastAsia="仿宋_GB2312"/>
          <w:sz w:val="32"/>
          <w:szCs w:val="32"/>
          <w:highlight w:val="none"/>
          <w:lang w:eastAsia="zh-CN"/>
        </w:rPr>
        <w:t>去</w:t>
      </w:r>
      <w:r>
        <w:rPr>
          <w:rFonts w:hint="eastAsia" w:ascii="仿宋_GB2312" w:hAnsi="黑体" w:eastAsia="仿宋_GB2312"/>
          <w:sz w:val="32"/>
          <w:szCs w:val="32"/>
          <w:highlight w:val="none"/>
        </w:rPr>
        <w:t>年增加</w:t>
      </w:r>
      <w:r>
        <w:rPr>
          <w:rFonts w:hint="eastAsia" w:ascii="仿宋_GB2312" w:hAnsi="黑体" w:eastAsia="仿宋_GB2312"/>
          <w:sz w:val="32"/>
          <w:szCs w:val="32"/>
          <w:highlight w:val="none"/>
          <w:lang w:val="en-US" w:eastAsia="zh-CN"/>
        </w:rPr>
        <w:t>0.71</w:t>
      </w:r>
      <w:r>
        <w:rPr>
          <w:rFonts w:hint="eastAsia" w:ascii="仿宋_GB2312" w:hAnsi="黑体" w:eastAsia="仿宋_GB2312"/>
          <w:sz w:val="32"/>
          <w:szCs w:val="32"/>
          <w:highlight w:val="none"/>
        </w:rPr>
        <w:t>万元，增长</w:t>
      </w:r>
      <w:r>
        <w:rPr>
          <w:rFonts w:hint="eastAsia" w:ascii="仿宋_GB2312" w:hAnsi="黑体" w:eastAsia="仿宋_GB2312"/>
          <w:sz w:val="32"/>
          <w:szCs w:val="32"/>
          <w:highlight w:val="none"/>
          <w:lang w:val="en-US" w:eastAsia="zh-CN"/>
        </w:rPr>
        <w:t>1.28</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人员职务变动工资社保津贴人员</w:t>
      </w:r>
      <w:r>
        <w:rPr>
          <w:rFonts w:hint="eastAsia" w:ascii="仿宋_GB2312" w:hAnsi="黑体" w:eastAsia="仿宋_GB2312"/>
          <w:sz w:val="32"/>
          <w:szCs w:val="32"/>
          <w:highlight w:val="none"/>
          <w:lang w:eastAsia="zh-CN"/>
        </w:rPr>
        <w:t>经费</w:t>
      </w:r>
      <w:r>
        <w:rPr>
          <w:rFonts w:hint="eastAsia" w:ascii="仿宋_GB2312" w:hAnsi="宋体" w:eastAsia="仿宋_GB2312"/>
          <w:sz w:val="32"/>
          <w:szCs w:val="32"/>
          <w:highlight w:val="none"/>
        </w:rPr>
        <w:t>收入</w:t>
      </w:r>
      <w:r>
        <w:rPr>
          <w:rFonts w:hint="eastAsia" w:ascii="仿宋_GB2312" w:hAnsi="黑体" w:eastAsia="仿宋_GB2312"/>
          <w:sz w:val="32"/>
          <w:szCs w:val="32"/>
          <w:highlight w:val="none"/>
        </w:rPr>
        <w:t>增加</w:t>
      </w:r>
      <w:r>
        <w:rPr>
          <w:rFonts w:hint="eastAsia" w:ascii="仿宋_GB2312" w:hAnsi="黑体" w:eastAsia="仿宋_GB2312"/>
          <w:sz w:val="32"/>
          <w:szCs w:val="32"/>
          <w:highlight w:val="none"/>
          <w:lang w:val="en-US" w:eastAsia="zh-CN"/>
        </w:rPr>
        <w:t>0.71</w:t>
      </w:r>
      <w:r>
        <w:rPr>
          <w:rFonts w:hint="eastAsia" w:ascii="仿宋_GB2312" w:hAnsi="黑体" w:eastAsia="仿宋_GB2312"/>
          <w:sz w:val="32"/>
          <w:szCs w:val="32"/>
          <w:highlight w:val="none"/>
        </w:rPr>
        <w:t>万元；202年</w:t>
      </w:r>
      <w:r>
        <w:rPr>
          <w:rFonts w:hint="eastAsia" w:ascii="仿宋_GB2312" w:hAnsi="黑体" w:eastAsia="仿宋_GB2312"/>
          <w:sz w:val="32"/>
          <w:szCs w:val="32"/>
          <w:highlight w:val="none"/>
          <w:lang w:eastAsia="zh-CN"/>
        </w:rPr>
        <w:t>辽阳市台湾同胞联谊会</w:t>
      </w:r>
      <w:r>
        <w:rPr>
          <w:rFonts w:hint="eastAsia" w:ascii="仿宋_GB2312" w:hAnsi="黑体" w:eastAsia="仿宋_GB2312"/>
          <w:sz w:val="32"/>
          <w:szCs w:val="32"/>
          <w:highlight w:val="none"/>
        </w:rPr>
        <w:t>支出预算</w:t>
      </w:r>
      <w:r>
        <w:rPr>
          <w:rFonts w:hint="eastAsia" w:ascii="仿宋_GB2312" w:hAnsi="黑体" w:eastAsia="仿宋_GB2312"/>
          <w:sz w:val="32"/>
          <w:szCs w:val="32"/>
          <w:highlight w:val="none"/>
          <w:lang w:val="en-US" w:eastAsia="zh-CN"/>
        </w:rPr>
        <w:t>55.27</w:t>
      </w:r>
      <w:r>
        <w:rPr>
          <w:rFonts w:hint="eastAsia" w:ascii="仿宋_GB2312" w:hAnsi="黑体" w:eastAsia="仿宋_GB2312"/>
          <w:sz w:val="32"/>
          <w:szCs w:val="32"/>
          <w:highlight w:val="none"/>
        </w:rPr>
        <w:t>万元，比</w:t>
      </w:r>
      <w:r>
        <w:rPr>
          <w:rFonts w:hint="eastAsia" w:ascii="仿宋_GB2312" w:hAnsi="黑体" w:eastAsia="仿宋_GB2312"/>
          <w:sz w:val="32"/>
          <w:szCs w:val="32"/>
          <w:highlight w:val="none"/>
          <w:lang w:eastAsia="zh-CN"/>
        </w:rPr>
        <w:t>去</w:t>
      </w:r>
      <w:r>
        <w:rPr>
          <w:rFonts w:hint="eastAsia" w:ascii="仿宋_GB2312" w:hAnsi="黑体" w:eastAsia="仿宋_GB2312"/>
          <w:sz w:val="32"/>
          <w:szCs w:val="32"/>
          <w:highlight w:val="none"/>
        </w:rPr>
        <w:t>年增加</w:t>
      </w:r>
      <w:r>
        <w:rPr>
          <w:rFonts w:hint="eastAsia" w:ascii="仿宋_GB2312" w:hAnsi="黑体" w:eastAsia="仿宋_GB2312"/>
          <w:sz w:val="32"/>
          <w:szCs w:val="32"/>
          <w:highlight w:val="none"/>
          <w:lang w:val="en-US" w:eastAsia="zh-CN"/>
        </w:rPr>
        <w:t>0.71</w:t>
      </w:r>
      <w:r>
        <w:rPr>
          <w:rFonts w:hint="eastAsia" w:ascii="仿宋_GB2312" w:hAnsi="黑体" w:eastAsia="仿宋_GB2312"/>
          <w:sz w:val="32"/>
          <w:szCs w:val="32"/>
          <w:highlight w:val="none"/>
        </w:rPr>
        <w:t>万元，增长</w:t>
      </w:r>
      <w:r>
        <w:rPr>
          <w:rFonts w:hint="eastAsia" w:ascii="仿宋_GB2312" w:hAnsi="黑体" w:eastAsia="仿宋_GB2312"/>
          <w:sz w:val="32"/>
          <w:szCs w:val="32"/>
          <w:highlight w:val="none"/>
          <w:lang w:val="en-US" w:eastAsia="zh-CN"/>
        </w:rPr>
        <w:t>1.28</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人员职务变动工资社保津贴人员</w:t>
      </w:r>
      <w:r>
        <w:rPr>
          <w:rFonts w:hint="eastAsia" w:ascii="仿宋_GB2312" w:hAnsi="黑体" w:eastAsia="仿宋_GB2312"/>
          <w:sz w:val="32"/>
          <w:szCs w:val="32"/>
          <w:highlight w:val="none"/>
          <w:lang w:eastAsia="zh-CN"/>
        </w:rPr>
        <w:t>经费</w:t>
      </w:r>
      <w:r>
        <w:rPr>
          <w:rFonts w:hint="eastAsia" w:ascii="仿宋_GB2312" w:hAnsi="宋体" w:eastAsia="仿宋_GB2312"/>
          <w:sz w:val="32"/>
          <w:szCs w:val="32"/>
          <w:highlight w:val="none"/>
          <w:lang w:eastAsia="zh-CN"/>
        </w:rPr>
        <w:t>支出</w:t>
      </w:r>
      <w:r>
        <w:rPr>
          <w:rFonts w:hint="eastAsia" w:ascii="仿宋_GB2312" w:hAnsi="黑体" w:eastAsia="仿宋_GB2312"/>
          <w:sz w:val="32"/>
          <w:szCs w:val="32"/>
          <w:highlight w:val="none"/>
        </w:rPr>
        <w:t>增加。</w:t>
      </w:r>
    </w:p>
    <w:p w14:paraId="0FF2383F">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（二）机关运行经费（公用经费）安排情况说明</w:t>
      </w:r>
    </w:p>
    <w:p w14:paraId="53E42BA4">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辽阳市台湾同胞联谊会</w:t>
      </w:r>
      <w:r>
        <w:rPr>
          <w:rFonts w:hint="eastAsia" w:ascii="仿宋_GB2312" w:hAnsi="黑体" w:eastAsia="仿宋_GB2312"/>
          <w:sz w:val="32"/>
          <w:szCs w:val="32"/>
          <w:highlight w:val="none"/>
        </w:rPr>
        <w:t>机关运行经费支出</w:t>
      </w:r>
      <w:r>
        <w:rPr>
          <w:rFonts w:hint="eastAsia" w:ascii="仿宋_GB2312" w:hAnsi="黑体" w:eastAsia="仿宋_GB2312"/>
          <w:sz w:val="32"/>
          <w:szCs w:val="32"/>
          <w:highlight w:val="none"/>
          <w:lang w:val="en-US" w:eastAsia="zh-CN"/>
        </w:rPr>
        <w:t>3.44</w:t>
      </w:r>
      <w:r>
        <w:rPr>
          <w:rFonts w:hint="eastAsia" w:ascii="仿宋_GB2312" w:hAnsi="黑体" w:eastAsia="仿宋_GB2312"/>
          <w:sz w:val="32"/>
          <w:szCs w:val="32"/>
          <w:highlight w:val="none"/>
        </w:rPr>
        <w:t>万元，</w:t>
      </w:r>
      <w:r>
        <w:rPr>
          <w:rFonts w:hint="eastAsia" w:ascii="仿宋_GB2312" w:hAnsi="黑体" w:eastAsia="仿宋_GB2312"/>
          <w:sz w:val="32"/>
          <w:szCs w:val="32"/>
        </w:rPr>
        <w:t>主要支出事项是办公费支出</w:t>
      </w:r>
      <w:r>
        <w:rPr>
          <w:rFonts w:hint="eastAsia" w:ascii="仿宋_GB2312" w:hAnsi="黑体" w:eastAsia="仿宋_GB2312"/>
          <w:sz w:val="32"/>
          <w:szCs w:val="32"/>
          <w:lang w:val="en-US" w:eastAsia="zh-CN"/>
        </w:rPr>
        <w:t>1.3</w:t>
      </w:r>
      <w:r>
        <w:rPr>
          <w:rFonts w:hint="eastAsia" w:ascii="仿宋_GB2312" w:hAnsi="黑体" w:eastAsia="仿宋_GB2312"/>
          <w:sz w:val="32"/>
          <w:szCs w:val="32"/>
        </w:rPr>
        <w:t>万元；工会经费支出</w:t>
      </w:r>
      <w:r>
        <w:rPr>
          <w:rFonts w:hint="eastAsia" w:ascii="仿宋_GB2312" w:hAnsi="黑体" w:eastAsia="仿宋_GB2312"/>
          <w:sz w:val="32"/>
          <w:szCs w:val="32"/>
          <w:lang w:val="en-US" w:eastAsia="zh-CN"/>
        </w:rPr>
        <w:t>0.48</w:t>
      </w:r>
      <w:r>
        <w:rPr>
          <w:rFonts w:hint="eastAsia" w:ascii="仿宋_GB2312" w:hAnsi="黑体" w:eastAsia="仿宋_GB2312"/>
          <w:sz w:val="32"/>
          <w:szCs w:val="32"/>
        </w:rPr>
        <w:t>万元；公务用车运行维护费支出1.</w:t>
      </w:r>
      <w:r>
        <w:rPr>
          <w:rFonts w:hint="eastAsia" w:ascii="仿宋_GB2312" w:hAnsi="黑体" w:eastAsia="仿宋_GB2312"/>
          <w:sz w:val="32"/>
          <w:szCs w:val="32"/>
          <w:lang w:val="en-US" w:eastAsia="zh-CN"/>
        </w:rPr>
        <w:t>45</w:t>
      </w:r>
      <w:r>
        <w:rPr>
          <w:rFonts w:hint="eastAsia" w:ascii="仿宋_GB2312" w:hAnsi="黑体" w:eastAsia="仿宋_GB2312"/>
          <w:sz w:val="32"/>
          <w:szCs w:val="32"/>
        </w:rPr>
        <w:t>万元；在职领导及退休领导电话补助</w:t>
      </w:r>
      <w:r>
        <w:rPr>
          <w:rFonts w:hint="eastAsia" w:ascii="仿宋_GB2312" w:hAnsi="黑体" w:eastAsia="仿宋_GB2312"/>
          <w:sz w:val="32"/>
          <w:szCs w:val="32"/>
          <w:lang w:val="en-US" w:eastAsia="zh-CN"/>
        </w:rPr>
        <w:t>0.14</w:t>
      </w:r>
      <w:r>
        <w:rPr>
          <w:rFonts w:hint="eastAsia" w:ascii="仿宋_GB2312" w:hAnsi="黑体" w:eastAsia="仿宋_GB2312"/>
          <w:sz w:val="32"/>
          <w:szCs w:val="32"/>
        </w:rPr>
        <w:t>万元</w:t>
      </w:r>
      <w:r>
        <w:rPr>
          <w:rFonts w:hint="eastAsia" w:ascii="仿宋_GB2312" w:hAnsi="黑体" w:eastAsia="仿宋_GB2312"/>
          <w:sz w:val="32"/>
          <w:szCs w:val="32"/>
          <w:lang w:eastAsia="zh-CN"/>
        </w:rPr>
        <w:t>；退休人员公用经费</w:t>
      </w:r>
      <w:r>
        <w:rPr>
          <w:rFonts w:hint="eastAsia" w:ascii="仿宋_GB2312" w:hAnsi="黑体" w:eastAsia="仿宋_GB2312"/>
          <w:sz w:val="32"/>
          <w:szCs w:val="32"/>
          <w:lang w:val="en-US" w:eastAsia="zh-CN"/>
        </w:rPr>
        <w:t>0.07万元。</w:t>
      </w:r>
    </w:p>
    <w:p w14:paraId="2312C90C">
      <w:pPr>
        <w:spacing w:line="540" w:lineRule="exact"/>
        <w:ind w:firstLine="66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（三）政府采购安排情况说明</w:t>
      </w:r>
    </w:p>
    <w:p w14:paraId="193FD33C">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辽阳市台湾同胞联谊会</w:t>
      </w:r>
      <w:r>
        <w:rPr>
          <w:rFonts w:hint="eastAsia" w:ascii="仿宋_GB2312" w:hAnsi="黑体" w:eastAsia="仿宋_GB2312"/>
          <w:sz w:val="32"/>
          <w:szCs w:val="32"/>
          <w:highlight w:val="none"/>
        </w:rPr>
        <w:t>政府采购支出总额</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5A2DBF6A">
      <w:pPr>
        <w:spacing w:line="540" w:lineRule="exact"/>
        <w:ind w:firstLine="660"/>
        <w:rPr>
          <w:rFonts w:hint="eastAsia" w:ascii="黑体" w:hAnsi="黑体" w:eastAsia="黑体"/>
          <w:sz w:val="32"/>
          <w:szCs w:val="32"/>
          <w:highlight w:val="none"/>
        </w:rPr>
      </w:pPr>
      <w:r>
        <w:rPr>
          <w:rFonts w:hint="eastAsia" w:ascii="楷体_GB2312" w:hAnsi="黑体" w:eastAsia="楷体_GB2312"/>
          <w:b/>
          <w:sz w:val="32"/>
          <w:szCs w:val="32"/>
          <w:highlight w:val="none"/>
        </w:rPr>
        <w:t>（四）</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rPr>
        <w:t>三公</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rPr>
        <w:t>经费增减原因说明</w:t>
      </w:r>
    </w:p>
    <w:p w14:paraId="485E09DA">
      <w:pPr>
        <w:spacing w:line="540" w:lineRule="exact"/>
        <w:ind w:firstLine="645"/>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年度安排的“三公”经费支出</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万元，其中公务用车购置费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万元、公务用车运行维护费</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万元。与上年</w:t>
      </w:r>
      <w:r>
        <w:rPr>
          <w:rFonts w:hint="eastAsia" w:ascii="仿宋_GB2312" w:hAnsi="宋体" w:eastAsia="仿宋_GB2312"/>
          <w:sz w:val="32"/>
          <w:szCs w:val="32"/>
          <w:highlight w:val="none"/>
          <w:lang w:eastAsia="zh-CN"/>
        </w:rPr>
        <w:t>预算安排一致。</w:t>
      </w:r>
    </w:p>
    <w:p w14:paraId="3B9E5590">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（五）国有资产占用情况</w:t>
      </w:r>
    </w:p>
    <w:p w14:paraId="3C8A690E">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eastAsia="zh-CN"/>
        </w:rPr>
        <w:t>辽阳市台湾同胞联谊会</w:t>
      </w:r>
      <w:r>
        <w:rPr>
          <w:rFonts w:hint="eastAsia" w:ascii="仿宋_GB2312" w:hAnsi="黑体" w:eastAsia="仿宋_GB2312"/>
          <w:sz w:val="32"/>
          <w:szCs w:val="32"/>
          <w:highlight w:val="none"/>
        </w:rPr>
        <w:t>共有车辆</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辆，其中：一般公务用车</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辆，一般执法执勤用车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辆，其他用车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辆；单位价值50万元以上设备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09A15658">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(六)绩效项目安排情况</w:t>
      </w:r>
    </w:p>
    <w:p w14:paraId="5EC7E24B">
      <w:pPr>
        <w:spacing w:line="540" w:lineRule="exact"/>
        <w:rPr>
          <w:rFonts w:hint="eastAsia" w:ascii="楷体_GB2312" w:hAnsi="黑体" w:eastAsia="楷体_GB2312"/>
          <w:b/>
          <w:sz w:val="32"/>
          <w:szCs w:val="32"/>
          <w:highlight w:val="none"/>
        </w:rPr>
      </w:pPr>
      <w:r>
        <w:rPr>
          <w:rFonts w:hint="eastAsia" w:ascii="楷体_GB2312" w:hAnsi="黑体" w:eastAsia="楷体_GB2312"/>
          <w:b/>
          <w:sz w:val="32"/>
          <w:szCs w:val="32"/>
        </w:rPr>
        <w:t xml:space="preserve"> </w:t>
      </w:r>
      <w:r>
        <w:rPr>
          <w:rFonts w:hint="eastAsia" w:ascii="仿宋_GB2312" w:hAnsi="黑体" w:eastAsia="仿宋_GB2312"/>
          <w:b/>
          <w:sz w:val="32"/>
          <w:szCs w:val="32"/>
        </w:rPr>
        <w:t xml:space="preserve"> </w:t>
      </w:r>
      <w:r>
        <w:rPr>
          <w:rFonts w:hint="eastAsia" w:ascii="仿宋_GB2312" w:hAnsi="黑体" w:eastAsia="仿宋_GB2312"/>
          <w:b/>
          <w:sz w:val="32"/>
          <w:szCs w:val="32"/>
          <w:lang w:val="en-US" w:eastAsia="zh-CN"/>
        </w:rPr>
        <w:t xml:space="preserve">  </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w:t>
      </w:r>
      <w:r>
        <w:rPr>
          <w:rFonts w:hint="eastAsia" w:ascii="仿宋_GB2312" w:hAnsi="仿宋" w:eastAsia="仿宋_GB2312" w:cs="仿宋"/>
          <w:bCs/>
          <w:sz w:val="32"/>
          <w:szCs w:val="32"/>
          <w:lang w:eastAsia="zh-CN"/>
        </w:rPr>
        <w:t>辽阳市台湾同胞联谊会</w:t>
      </w:r>
      <w:r>
        <w:rPr>
          <w:rFonts w:hint="eastAsia" w:ascii="仿宋_GB2312" w:hAnsi="仿宋" w:eastAsia="仿宋_GB2312" w:cs="仿宋"/>
          <w:bCs/>
          <w:sz w:val="32"/>
          <w:szCs w:val="32"/>
        </w:rPr>
        <w:t>预算资金全部纳入单位整体绩效目标管理，预算资金总额</w:t>
      </w:r>
      <w:r>
        <w:rPr>
          <w:rFonts w:hint="eastAsia" w:ascii="仿宋_GB2312" w:hAnsi="仿宋" w:eastAsia="仿宋_GB2312" w:cs="仿宋"/>
          <w:bCs/>
          <w:sz w:val="32"/>
          <w:szCs w:val="32"/>
          <w:lang w:val="en-US" w:eastAsia="zh-CN"/>
        </w:rPr>
        <w:t>54.36</w:t>
      </w:r>
      <w:r>
        <w:rPr>
          <w:rFonts w:hint="eastAsia" w:ascii="仿宋_GB2312" w:hAnsi="仿宋" w:eastAsia="仿宋_GB2312" w:cs="仿宋"/>
          <w:bCs/>
          <w:sz w:val="32"/>
          <w:szCs w:val="32"/>
        </w:rPr>
        <w:t>万元；纳入绩效目标管理的其他运转类项目</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项，预算资金</w:t>
      </w:r>
      <w:r>
        <w:rPr>
          <w:rFonts w:hint="eastAsia" w:ascii="仿宋_GB2312" w:hAnsi="仿宋" w:eastAsia="仿宋_GB2312" w:cs="仿宋"/>
          <w:bCs/>
          <w:sz w:val="32"/>
          <w:szCs w:val="32"/>
          <w:lang w:val="en-US" w:eastAsia="zh-CN"/>
        </w:rPr>
        <w:t>13.36</w:t>
      </w:r>
      <w:r>
        <w:rPr>
          <w:rFonts w:hint="eastAsia" w:ascii="仿宋_GB2312" w:hAnsi="仿宋" w:eastAsia="仿宋_GB2312" w:cs="仿宋"/>
          <w:bCs/>
          <w:sz w:val="32"/>
          <w:szCs w:val="32"/>
        </w:rPr>
        <w:t>万元。</w:t>
      </w:r>
    </w:p>
    <w:p w14:paraId="2926508B">
      <w:pPr>
        <w:numPr>
          <w:ilvl w:val="0"/>
          <w:numId w:val="2"/>
        </w:num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需要说明的其他事项</w:t>
      </w:r>
    </w:p>
    <w:p w14:paraId="5394B0E4">
      <w:pPr>
        <w:spacing w:line="540" w:lineRule="exact"/>
        <w:ind w:firstLine="640" w:firstLineChars="200"/>
        <w:rPr>
          <w:rFonts w:hint="eastAsia" w:ascii="华文仿宋" w:hAnsi="华文仿宋" w:eastAsia="华文仿宋" w:cs="华文仿宋"/>
          <w:b w:val="0"/>
          <w:bCs/>
          <w:sz w:val="32"/>
          <w:szCs w:val="32"/>
          <w:highlight w:val="none"/>
          <w:lang w:eastAsia="zh-CN"/>
        </w:rPr>
      </w:pPr>
      <w:r>
        <w:rPr>
          <w:rFonts w:hint="eastAsia" w:ascii="华文仿宋" w:hAnsi="华文仿宋" w:eastAsia="华文仿宋" w:cs="华文仿宋"/>
          <w:b w:val="0"/>
          <w:bCs/>
          <w:sz w:val="32"/>
          <w:szCs w:val="32"/>
          <w:highlight w:val="none"/>
          <w:lang w:val="en-US" w:eastAsia="zh-CN"/>
        </w:rPr>
        <w:t>1</w:t>
      </w:r>
      <w:r>
        <w:rPr>
          <w:rFonts w:hint="eastAsia" w:ascii="华文仿宋" w:hAnsi="华文仿宋" w:eastAsia="华文仿宋" w:cs="华文仿宋"/>
          <w:b w:val="0"/>
          <w:bCs/>
          <w:sz w:val="32"/>
          <w:szCs w:val="32"/>
          <w:highlight w:val="none"/>
        </w:rPr>
        <w:t>.公开表格中没有数据</w:t>
      </w:r>
      <w:r>
        <w:rPr>
          <w:rFonts w:hint="eastAsia" w:ascii="华文仿宋" w:hAnsi="华文仿宋" w:eastAsia="华文仿宋" w:cs="华文仿宋"/>
          <w:b w:val="0"/>
          <w:bCs/>
          <w:sz w:val="32"/>
          <w:szCs w:val="32"/>
          <w:highlight w:val="none"/>
          <w:lang w:eastAsia="zh-CN"/>
        </w:rPr>
        <w:t>表说明</w:t>
      </w:r>
    </w:p>
    <w:p w14:paraId="580466BD">
      <w:pPr>
        <w:numPr>
          <w:ilvl w:val="0"/>
          <w:numId w:val="0"/>
        </w:numPr>
        <w:spacing w:line="5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（1）表08</w:t>
      </w:r>
      <w:r>
        <w:rPr>
          <w:rFonts w:hint="eastAsia" w:ascii="华文仿宋" w:hAnsi="华文仿宋" w:eastAsia="华文仿宋" w:cs="华文仿宋"/>
          <w:bCs/>
          <w:sz w:val="32"/>
          <w:szCs w:val="32"/>
        </w:rPr>
        <w:t>政府性基金预算支出表此表无数据</w:t>
      </w:r>
    </w:p>
    <w:p w14:paraId="2CFC313C">
      <w:pPr>
        <w:numPr>
          <w:ilvl w:val="0"/>
          <w:numId w:val="0"/>
        </w:numPr>
        <w:spacing w:line="5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CN"/>
        </w:rPr>
        <w:t>2）</w:t>
      </w:r>
      <w:r>
        <w:rPr>
          <w:rFonts w:hint="eastAsia" w:ascii="华文仿宋" w:hAnsi="华文仿宋" w:eastAsia="华文仿宋" w:cs="华文仿宋"/>
          <w:bCs/>
          <w:sz w:val="32"/>
          <w:szCs w:val="32"/>
          <w:lang w:eastAsia="zh-CN"/>
        </w:rPr>
        <w:t>表</w:t>
      </w:r>
      <w:r>
        <w:rPr>
          <w:rFonts w:hint="eastAsia" w:ascii="华文仿宋" w:hAnsi="华文仿宋" w:eastAsia="华文仿宋" w:cs="华文仿宋"/>
          <w:bCs/>
          <w:sz w:val="32"/>
          <w:szCs w:val="32"/>
          <w:lang w:val="en-US" w:eastAsia="zh-CN"/>
        </w:rPr>
        <w:t>13</w:t>
      </w:r>
      <w:r>
        <w:rPr>
          <w:rFonts w:hint="eastAsia" w:ascii="华文仿宋" w:hAnsi="华文仿宋" w:eastAsia="华文仿宋" w:cs="华文仿宋"/>
          <w:bCs/>
          <w:sz w:val="32"/>
          <w:szCs w:val="32"/>
        </w:rPr>
        <w:t>债务支出预算表此表无数据</w:t>
      </w:r>
    </w:p>
    <w:p w14:paraId="17C57833">
      <w:pPr>
        <w:numPr>
          <w:ilvl w:val="0"/>
          <w:numId w:val="0"/>
        </w:numPr>
        <w:spacing w:line="5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CN"/>
        </w:rPr>
        <w:t>3）</w:t>
      </w:r>
      <w:r>
        <w:rPr>
          <w:rFonts w:hint="eastAsia" w:ascii="华文仿宋" w:hAnsi="华文仿宋" w:eastAsia="华文仿宋" w:cs="华文仿宋"/>
          <w:bCs/>
          <w:sz w:val="32"/>
          <w:szCs w:val="32"/>
          <w:lang w:eastAsia="zh-CN"/>
        </w:rPr>
        <w:t>表</w:t>
      </w:r>
      <w:r>
        <w:rPr>
          <w:rFonts w:hint="eastAsia" w:ascii="华文仿宋" w:hAnsi="华文仿宋" w:eastAsia="华文仿宋" w:cs="华文仿宋"/>
          <w:bCs/>
          <w:sz w:val="32"/>
          <w:szCs w:val="32"/>
          <w:lang w:val="en-US" w:eastAsia="zh-CN"/>
        </w:rPr>
        <w:t>14</w:t>
      </w:r>
      <w:r>
        <w:rPr>
          <w:rFonts w:hint="eastAsia" w:ascii="华文仿宋" w:hAnsi="华文仿宋" w:eastAsia="华文仿宋" w:cs="华文仿宋"/>
          <w:bCs/>
          <w:sz w:val="32"/>
          <w:szCs w:val="32"/>
        </w:rPr>
        <w:t>政府采购支出预算表此表无数据</w:t>
      </w:r>
    </w:p>
    <w:p w14:paraId="5AAAAF28">
      <w:pPr>
        <w:spacing w:line="540" w:lineRule="exact"/>
        <w:ind w:firstLine="640" w:firstLineChars="200"/>
        <w:jc w:val="both"/>
        <w:rPr>
          <w:rFonts w:hint="eastAsia" w:ascii="宋体" w:hAnsi="宋体"/>
          <w:b/>
          <w:sz w:val="36"/>
          <w:szCs w:val="36"/>
          <w:highlight w:val="none"/>
        </w:rPr>
      </w:pP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CN"/>
        </w:rPr>
        <w:t>4）</w:t>
      </w:r>
      <w:r>
        <w:rPr>
          <w:rFonts w:hint="eastAsia" w:ascii="华文仿宋" w:hAnsi="华文仿宋" w:eastAsia="华文仿宋" w:cs="华文仿宋"/>
          <w:bCs/>
          <w:sz w:val="32"/>
          <w:szCs w:val="32"/>
          <w:lang w:eastAsia="zh-CN"/>
        </w:rPr>
        <w:t>表</w:t>
      </w:r>
      <w:r>
        <w:rPr>
          <w:rFonts w:hint="eastAsia" w:ascii="华文仿宋" w:hAnsi="华文仿宋" w:eastAsia="华文仿宋" w:cs="华文仿宋"/>
          <w:bCs/>
          <w:sz w:val="32"/>
          <w:szCs w:val="32"/>
          <w:lang w:val="en-US" w:eastAsia="zh-CN"/>
        </w:rPr>
        <w:t>15</w:t>
      </w:r>
      <w:r>
        <w:rPr>
          <w:rFonts w:hint="eastAsia" w:ascii="华文仿宋" w:hAnsi="华文仿宋" w:eastAsia="华文仿宋" w:cs="华文仿宋"/>
          <w:bCs/>
          <w:sz w:val="32"/>
          <w:szCs w:val="32"/>
        </w:rPr>
        <w:t>政府购买服务支出预算表此表无数据</w:t>
      </w:r>
    </w:p>
    <w:p w14:paraId="08D178C4">
      <w:pPr>
        <w:spacing w:line="540" w:lineRule="exact"/>
        <w:jc w:val="center"/>
        <w:rPr>
          <w:rFonts w:hint="eastAsia" w:ascii="宋体" w:hAnsi="宋体"/>
          <w:b/>
          <w:sz w:val="36"/>
          <w:szCs w:val="36"/>
          <w:highlight w:val="none"/>
        </w:rPr>
      </w:pPr>
    </w:p>
    <w:p w14:paraId="626A1E20">
      <w:pPr>
        <w:spacing w:line="540" w:lineRule="exact"/>
        <w:jc w:val="center"/>
        <w:rPr>
          <w:rFonts w:hint="eastAsia" w:ascii="宋体" w:hAnsi="宋体"/>
          <w:b/>
          <w:sz w:val="36"/>
          <w:szCs w:val="36"/>
          <w:highlight w:val="none"/>
        </w:rPr>
      </w:pPr>
    </w:p>
    <w:p w14:paraId="270529DB">
      <w:pPr>
        <w:spacing w:line="540" w:lineRule="exact"/>
        <w:jc w:val="center"/>
        <w:rPr>
          <w:rFonts w:hint="eastAsia" w:ascii="宋体" w:hAnsi="宋体"/>
          <w:b/>
          <w:sz w:val="36"/>
          <w:szCs w:val="36"/>
          <w:highlight w:val="none"/>
        </w:rPr>
      </w:pPr>
    </w:p>
    <w:p w14:paraId="53EE2E59">
      <w:pPr>
        <w:spacing w:line="540" w:lineRule="exact"/>
        <w:jc w:val="center"/>
        <w:rPr>
          <w:rFonts w:hint="eastAsia" w:ascii="宋体" w:hAnsi="宋体"/>
          <w:b/>
          <w:sz w:val="36"/>
          <w:szCs w:val="36"/>
          <w:highlight w:val="none"/>
        </w:rPr>
      </w:pPr>
    </w:p>
    <w:p w14:paraId="5ABC19D0">
      <w:pPr>
        <w:spacing w:line="540" w:lineRule="exact"/>
        <w:jc w:val="center"/>
        <w:rPr>
          <w:rFonts w:hint="eastAsia" w:ascii="宋体" w:hAnsi="宋体"/>
          <w:b/>
          <w:sz w:val="36"/>
          <w:szCs w:val="36"/>
          <w:highlight w:val="none"/>
        </w:rPr>
      </w:pPr>
    </w:p>
    <w:p w14:paraId="05069623">
      <w:pPr>
        <w:spacing w:line="540" w:lineRule="exact"/>
        <w:jc w:val="center"/>
        <w:rPr>
          <w:rFonts w:hint="eastAsia" w:ascii="宋体" w:hAnsi="宋体"/>
          <w:b/>
          <w:sz w:val="36"/>
          <w:szCs w:val="36"/>
          <w:highlight w:val="none"/>
        </w:rPr>
      </w:pPr>
    </w:p>
    <w:p w14:paraId="3FD19AC7">
      <w:pPr>
        <w:spacing w:line="540" w:lineRule="exact"/>
        <w:jc w:val="center"/>
        <w:rPr>
          <w:rFonts w:hint="eastAsia" w:ascii="宋体" w:hAnsi="宋体"/>
          <w:b/>
          <w:sz w:val="36"/>
          <w:szCs w:val="36"/>
          <w:highlight w:val="none"/>
        </w:rPr>
      </w:pPr>
    </w:p>
    <w:p w14:paraId="2B18550D">
      <w:pPr>
        <w:spacing w:line="540" w:lineRule="exact"/>
        <w:jc w:val="center"/>
        <w:rPr>
          <w:rFonts w:hint="eastAsia" w:ascii="宋体" w:hAnsi="宋体"/>
          <w:b/>
          <w:sz w:val="36"/>
          <w:szCs w:val="36"/>
          <w:highlight w:val="none"/>
        </w:rPr>
      </w:pPr>
    </w:p>
    <w:p w14:paraId="5DB81FFD">
      <w:pPr>
        <w:spacing w:line="540" w:lineRule="exact"/>
        <w:jc w:val="center"/>
        <w:rPr>
          <w:rFonts w:hint="eastAsia" w:ascii="宋体" w:hAnsi="宋体"/>
          <w:b/>
          <w:sz w:val="36"/>
          <w:szCs w:val="36"/>
          <w:highlight w:val="none"/>
        </w:rPr>
      </w:pPr>
    </w:p>
    <w:p w14:paraId="780FF129">
      <w:pPr>
        <w:spacing w:line="540" w:lineRule="exact"/>
        <w:jc w:val="center"/>
        <w:rPr>
          <w:rFonts w:hint="eastAsia" w:ascii="宋体" w:hAnsi="宋体"/>
          <w:b/>
          <w:sz w:val="36"/>
          <w:szCs w:val="36"/>
          <w:highlight w:val="none"/>
        </w:rPr>
      </w:pPr>
    </w:p>
    <w:p w14:paraId="7D5E2843">
      <w:pPr>
        <w:spacing w:line="540" w:lineRule="exact"/>
        <w:jc w:val="center"/>
        <w:rPr>
          <w:rFonts w:hint="eastAsia" w:ascii="宋体" w:hAnsi="宋体"/>
          <w:b/>
          <w:sz w:val="36"/>
          <w:szCs w:val="36"/>
          <w:highlight w:val="none"/>
        </w:rPr>
      </w:pPr>
    </w:p>
    <w:p w14:paraId="2056966A">
      <w:pPr>
        <w:spacing w:line="540" w:lineRule="exact"/>
        <w:jc w:val="center"/>
        <w:rPr>
          <w:rFonts w:hint="eastAsia" w:ascii="宋体" w:hAnsi="宋体"/>
          <w:b/>
          <w:sz w:val="36"/>
          <w:szCs w:val="36"/>
          <w:highlight w:val="none"/>
        </w:rPr>
      </w:pPr>
    </w:p>
    <w:p w14:paraId="37EA53B8">
      <w:pPr>
        <w:spacing w:line="540" w:lineRule="exact"/>
        <w:jc w:val="center"/>
        <w:rPr>
          <w:rFonts w:hint="eastAsia" w:ascii="宋体" w:hAnsi="宋体"/>
          <w:b/>
          <w:sz w:val="36"/>
          <w:szCs w:val="36"/>
          <w:highlight w:val="none"/>
        </w:rPr>
      </w:pPr>
    </w:p>
    <w:p w14:paraId="6A84B9B3">
      <w:pPr>
        <w:spacing w:line="540" w:lineRule="exact"/>
        <w:jc w:val="center"/>
        <w:rPr>
          <w:rFonts w:hint="eastAsia" w:ascii="宋体" w:hAnsi="宋体"/>
          <w:b/>
          <w:sz w:val="36"/>
          <w:szCs w:val="36"/>
          <w:highlight w:val="none"/>
        </w:rPr>
      </w:pPr>
    </w:p>
    <w:p w14:paraId="51FC6BE8">
      <w:pPr>
        <w:spacing w:line="540" w:lineRule="exact"/>
        <w:jc w:val="center"/>
        <w:rPr>
          <w:rFonts w:hint="eastAsia" w:ascii="宋体" w:hAnsi="宋体"/>
          <w:b/>
          <w:sz w:val="36"/>
          <w:szCs w:val="36"/>
          <w:highlight w:val="none"/>
        </w:rPr>
      </w:pPr>
    </w:p>
    <w:p w14:paraId="363F09F2">
      <w:pPr>
        <w:spacing w:line="540" w:lineRule="exact"/>
        <w:jc w:val="center"/>
        <w:rPr>
          <w:rFonts w:hint="eastAsia" w:ascii="宋体" w:hAnsi="宋体"/>
          <w:b/>
          <w:sz w:val="36"/>
          <w:szCs w:val="36"/>
          <w:highlight w:val="none"/>
        </w:rPr>
      </w:pPr>
    </w:p>
    <w:p w14:paraId="0710DDB8">
      <w:pPr>
        <w:spacing w:line="540" w:lineRule="exact"/>
        <w:jc w:val="center"/>
        <w:rPr>
          <w:rFonts w:hint="eastAsia" w:ascii="宋体" w:hAnsi="宋体"/>
          <w:b/>
          <w:sz w:val="36"/>
          <w:szCs w:val="36"/>
          <w:highlight w:val="none"/>
        </w:rPr>
      </w:pPr>
    </w:p>
    <w:p w14:paraId="484C4A48">
      <w:pPr>
        <w:spacing w:line="540" w:lineRule="exact"/>
        <w:jc w:val="center"/>
        <w:rPr>
          <w:rFonts w:hint="eastAsia" w:ascii="宋体" w:hAnsi="宋体"/>
          <w:b/>
          <w:sz w:val="36"/>
          <w:szCs w:val="36"/>
          <w:highlight w:val="none"/>
        </w:rPr>
      </w:pPr>
    </w:p>
    <w:p w14:paraId="364CDEEB">
      <w:pPr>
        <w:spacing w:line="540" w:lineRule="exact"/>
        <w:jc w:val="center"/>
        <w:rPr>
          <w:rFonts w:hint="eastAsia" w:ascii="宋体" w:hAnsi="宋体"/>
          <w:b/>
          <w:sz w:val="36"/>
          <w:szCs w:val="36"/>
          <w:highlight w:val="none"/>
        </w:rPr>
      </w:pPr>
    </w:p>
    <w:p w14:paraId="120DE321">
      <w:pPr>
        <w:spacing w:line="540" w:lineRule="exact"/>
        <w:jc w:val="center"/>
        <w:rPr>
          <w:rFonts w:hint="eastAsia" w:ascii="宋体" w:hAnsi="宋体"/>
          <w:b/>
          <w:sz w:val="36"/>
          <w:szCs w:val="36"/>
          <w:highlight w:val="none"/>
        </w:rPr>
      </w:pPr>
      <w:r>
        <w:rPr>
          <w:rFonts w:hint="eastAsia" w:ascii="宋体" w:hAnsi="宋体"/>
          <w:b/>
          <w:sz w:val="36"/>
          <w:szCs w:val="36"/>
          <w:highlight w:val="none"/>
        </w:rPr>
        <w:t>第四部分 名词解释</w:t>
      </w:r>
    </w:p>
    <w:p w14:paraId="37948E93">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14:paraId="1E947849">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1.行政事业性收费收入：</w:t>
      </w:r>
      <w:r>
        <w:rPr>
          <w:rFonts w:hint="eastAsia" w:ascii="仿宋" w:hAnsi="仿宋" w:eastAsia="仿宋" w:cs="仿宋"/>
          <w:kern w:val="2"/>
          <w:sz w:val="32"/>
          <w:szCs w:val="32"/>
          <w:lang w:val="en-US" w:eastAsia="zh-CN" w:bidi="ar"/>
        </w:rPr>
        <w:t>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14:paraId="6A551CFB">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2.政府性基金收入：</w:t>
      </w:r>
      <w:r>
        <w:rPr>
          <w:rFonts w:hint="eastAsia" w:ascii="仿宋" w:hAnsi="仿宋" w:eastAsia="仿宋" w:cs="仿宋"/>
          <w:kern w:val="2"/>
          <w:sz w:val="32"/>
          <w:szCs w:val="32"/>
          <w:lang w:val="en-US" w:eastAsia="zh-CN" w:bidi="ar"/>
        </w:rPr>
        <w:t>反映各级政府及其所属部门根据法律、行政法规规定并经国务院或财政部批准，向公民、法人和其他组织征收的政府性基金，以及参照政府性基金管理或纳入基金预算、具有特定用途的财政资金。</w:t>
      </w:r>
    </w:p>
    <w:p w14:paraId="00CE4FCE">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Cs/>
          <w:sz w:val="32"/>
          <w:szCs w:val="32"/>
          <w:lang w:val="en-US"/>
        </w:rPr>
      </w:pPr>
      <w:r>
        <w:rPr>
          <w:rFonts w:hint="eastAsia" w:ascii="仿宋" w:hAnsi="仿宋" w:eastAsia="仿宋" w:cs="仿宋"/>
          <w:b/>
          <w:bCs w:val="0"/>
          <w:kern w:val="2"/>
          <w:sz w:val="32"/>
          <w:szCs w:val="32"/>
          <w:lang w:val="en-US" w:eastAsia="zh-CN" w:bidi="ar"/>
        </w:rPr>
        <w:t>3.国有资本经营收入：</w:t>
      </w:r>
      <w:r>
        <w:rPr>
          <w:rFonts w:hint="eastAsia" w:ascii="仿宋" w:hAnsi="仿宋" w:eastAsia="仿宋" w:cs="仿宋"/>
          <w:bCs/>
          <w:kern w:val="2"/>
          <w:sz w:val="32"/>
          <w:szCs w:val="32"/>
          <w:lang w:val="en-US" w:eastAsia="zh-CN" w:bidi="ar"/>
        </w:rPr>
        <w:t>反映各级人民政府及其部门、机构履行出资人职责的企业（即一级企业）上缴的国有资本收益。</w:t>
      </w:r>
    </w:p>
    <w:p w14:paraId="260E70B9">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4.“三公”经费：</w:t>
      </w:r>
      <w:r>
        <w:rPr>
          <w:rFonts w:hint="eastAsia" w:ascii="仿宋" w:hAnsi="仿宋" w:eastAsia="仿宋" w:cs="仿宋"/>
          <w:kern w:val="2"/>
          <w:sz w:val="32"/>
          <w:szCs w:val="32"/>
          <w:lang w:val="en-US" w:eastAsia="zh-CN" w:bidi="ar"/>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40132FF">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5.社会保障和就业支出（类）行政事业单位养老支出（款）行政单位离退休（项）：</w:t>
      </w:r>
      <w:r>
        <w:rPr>
          <w:rFonts w:hint="eastAsia" w:ascii="仿宋" w:hAnsi="仿宋" w:eastAsia="仿宋" w:cs="仿宋"/>
          <w:kern w:val="2"/>
          <w:sz w:val="32"/>
          <w:szCs w:val="32"/>
          <w:lang w:val="en-US" w:eastAsia="zh-CN" w:bidi="ar"/>
        </w:rPr>
        <w:t>反映行政单位（包括实行公务员管理的事业单位）开支的离退休经费。</w:t>
      </w:r>
    </w:p>
    <w:p w14:paraId="3500221E">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6.社会保障和就业支出（类）行政事业单位养老支出（款）事业单位离退休（项）：</w:t>
      </w:r>
      <w:r>
        <w:rPr>
          <w:rFonts w:hint="eastAsia" w:ascii="仿宋" w:hAnsi="仿宋" w:eastAsia="仿宋" w:cs="仿宋"/>
          <w:kern w:val="2"/>
          <w:sz w:val="32"/>
          <w:szCs w:val="32"/>
          <w:lang w:val="en-US" w:eastAsia="zh-CN" w:bidi="ar"/>
        </w:rPr>
        <w:t>反映事业单位开支的离退休经费。</w:t>
      </w:r>
    </w:p>
    <w:p w14:paraId="50D54368">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7.卫生健康支出（类）行政事业单位医疗（款）行政单位医疗（项）：</w:t>
      </w:r>
      <w:r>
        <w:rPr>
          <w:rFonts w:hint="eastAsia" w:ascii="仿宋" w:hAnsi="仿宋" w:eastAsia="仿宋" w:cs="仿宋"/>
          <w:kern w:val="2"/>
          <w:sz w:val="32"/>
          <w:szCs w:val="32"/>
          <w:lang w:val="en-US" w:eastAsia="zh-CN" w:bidi="ar"/>
        </w:rPr>
        <w:t>反映财政部门安排的行政单位（包括实行公务员管理的事业单位）基本医疗保险缴费经费，未参加医疗保险的行政单位的公费医疗经费，按国家规定享受离休人员、红军老战士待遇人员的医疗经费。</w:t>
      </w:r>
    </w:p>
    <w:p w14:paraId="396586C8">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8.卫生健康支出（类）行政事业单位医疗（款）事业单位医疗（项）：</w:t>
      </w:r>
      <w:r>
        <w:rPr>
          <w:rFonts w:hint="eastAsia" w:ascii="仿宋" w:hAnsi="仿宋" w:eastAsia="仿宋" w:cs="仿宋"/>
          <w:kern w:val="2"/>
          <w:sz w:val="32"/>
          <w:szCs w:val="32"/>
          <w:lang w:val="en-US" w:eastAsia="zh-CN" w:bidi="ar"/>
        </w:rPr>
        <w:t>反映财政部门安排的事业单位基本医疗保险缴费经费，未参加医疗保险的事业单位的公费医疗经费，按国家规定享受离休人员待遇人员的医疗经费。</w:t>
      </w:r>
    </w:p>
    <w:p w14:paraId="056BC4E0">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9.卫生健康支出（类）行政事业单位医疗（款）公务员医疗补助（项）：</w:t>
      </w:r>
      <w:r>
        <w:rPr>
          <w:rFonts w:hint="eastAsia" w:ascii="仿宋" w:hAnsi="仿宋" w:eastAsia="仿宋" w:cs="仿宋"/>
          <w:kern w:val="2"/>
          <w:sz w:val="32"/>
          <w:szCs w:val="32"/>
          <w:lang w:val="en-US" w:eastAsia="zh-CN" w:bidi="ar"/>
        </w:rPr>
        <w:t>反映财政部门安排的公务员医疗补助经费。</w:t>
      </w:r>
    </w:p>
    <w:p w14:paraId="58500980">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highlight w:val="yellow"/>
          <w:lang w:val="en-US"/>
        </w:rPr>
      </w:pPr>
      <w:r>
        <w:rPr>
          <w:rFonts w:hint="eastAsia" w:ascii="仿宋" w:hAnsi="仿宋" w:eastAsia="仿宋" w:cs="仿宋"/>
          <w:b/>
          <w:bCs w:val="0"/>
          <w:kern w:val="2"/>
          <w:sz w:val="32"/>
          <w:szCs w:val="32"/>
          <w:lang w:val="en-US" w:eastAsia="zh-CN" w:bidi="ar"/>
        </w:rPr>
        <w:t>10.住房保障支出（类）住房改革支出（款）住房公积金（项）：</w:t>
      </w:r>
      <w:r>
        <w:rPr>
          <w:rFonts w:hint="eastAsia" w:ascii="仿宋" w:hAnsi="仿宋" w:eastAsia="仿宋" w:cs="仿宋"/>
          <w:kern w:val="2"/>
          <w:sz w:val="32"/>
          <w:szCs w:val="32"/>
          <w:lang w:val="en-US" w:eastAsia="zh-CN" w:bidi="ar"/>
        </w:rPr>
        <w:t>反映行政事业单位按人力资源和社会保障部、财政部规定的基本工资和津贴补贴以及规定比例为职工缴纳的住房公积金。</w:t>
      </w:r>
    </w:p>
    <w:p w14:paraId="38EFAE39">
      <w:pPr>
        <w:keepNext w:val="0"/>
        <w:keepLines w:val="0"/>
        <w:widowControl w:val="0"/>
        <w:suppressLineNumbers w:val="0"/>
        <w:spacing w:before="0" w:beforeAutospacing="0" w:after="0" w:afterAutospacing="0" w:line="540"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11.机关运行经费：</w:t>
      </w:r>
      <w:r>
        <w:rPr>
          <w:rFonts w:hint="eastAsia" w:ascii="仿宋" w:hAnsi="仿宋" w:eastAsia="仿宋" w:cs="仿宋"/>
          <w:kern w:val="2"/>
          <w:sz w:val="32"/>
          <w:szCs w:val="32"/>
          <w:lang w:val="en-US" w:eastAsia="zh-CN" w:bidi="ar"/>
        </w:rPr>
        <w:t>为保障行政单位（含参照公务员法管理的事业单位）运行用于购买货物和服务的各项资金，包括办公费、邮电费、差旅费、公务接待费、福利费、租赁费、维修(护)费、培训费、劳务费、工会会费、物业管理费、办公用房水电费、办公用房取暖费、公务用车运行维护费以及其他费用。</w:t>
      </w:r>
    </w:p>
    <w:p w14:paraId="3AFB400E">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12.财政拨款收入：</w:t>
      </w:r>
      <w:r>
        <w:rPr>
          <w:rFonts w:hint="eastAsia" w:ascii="仿宋" w:hAnsi="仿宋" w:eastAsia="仿宋" w:cs="仿宋"/>
          <w:kern w:val="2"/>
          <w:sz w:val="32"/>
          <w:szCs w:val="32"/>
          <w:lang w:val="en-US" w:eastAsia="zh-CN" w:bidi="ar"/>
        </w:rPr>
        <w:t>指市级财政当年拨付的资金。</w:t>
      </w:r>
    </w:p>
    <w:p w14:paraId="2C3244F3">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
        </w:rPr>
        <w:t>13.</w:t>
      </w:r>
      <w:r>
        <w:rPr>
          <w:rFonts w:hint="eastAsia" w:ascii="仿宋" w:hAnsi="仿宋" w:eastAsia="仿宋" w:cs="仿宋"/>
          <w:b/>
          <w:bCs w:val="0"/>
          <w:kern w:val="2"/>
          <w:sz w:val="32"/>
          <w:szCs w:val="32"/>
          <w:lang w:val="en-US" w:eastAsia="zh-CN" w:bidi="ar"/>
        </w:rPr>
        <w:t>专项收入：</w:t>
      </w:r>
      <w:r>
        <w:rPr>
          <w:rFonts w:hint="eastAsia" w:ascii="仿宋" w:hAnsi="仿宋" w:eastAsia="仿宋" w:cs="仿宋"/>
          <w:kern w:val="2"/>
          <w:sz w:val="32"/>
          <w:szCs w:val="32"/>
          <w:lang w:val="en-US" w:eastAsia="zh-CN" w:bidi="ar"/>
        </w:rPr>
        <w:t>指根据特定需要由国务院或者经国务院授权由财政部批准，设置，征集和纳入预算管理，有专门用途的收入。包括排污费收入、水资源费收入、教育费附加收入、矿产资源补偿费收入等。</w:t>
      </w:r>
    </w:p>
    <w:p w14:paraId="4FF637D0">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
        </w:rPr>
        <w:t>14.</w:t>
      </w:r>
      <w:r>
        <w:rPr>
          <w:rFonts w:hint="eastAsia" w:ascii="仿宋" w:hAnsi="仿宋" w:eastAsia="仿宋" w:cs="仿宋"/>
          <w:b/>
          <w:bCs w:val="0"/>
          <w:kern w:val="2"/>
          <w:sz w:val="32"/>
          <w:szCs w:val="32"/>
          <w:lang w:val="en-US" w:eastAsia="zh-CN" w:bidi="ar"/>
        </w:rPr>
        <w:t>其他收入：</w:t>
      </w:r>
      <w:r>
        <w:rPr>
          <w:rFonts w:hint="eastAsia" w:ascii="仿宋" w:hAnsi="仿宋" w:eastAsia="仿宋" w:cs="仿宋"/>
          <w:kern w:val="2"/>
          <w:sz w:val="32"/>
          <w:szCs w:val="32"/>
          <w:lang w:val="en-US" w:eastAsia="zh-CN" w:bidi="ar"/>
        </w:rPr>
        <w:t>指除上述“财政拨款收入”、“行政事业性收费收入”、“政府性基金收入”、“专项收入”以外的收入。</w:t>
      </w:r>
    </w:p>
    <w:p w14:paraId="258A6603">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15.基本支出：</w:t>
      </w:r>
      <w:r>
        <w:rPr>
          <w:rFonts w:hint="eastAsia" w:ascii="仿宋" w:hAnsi="仿宋" w:eastAsia="仿宋" w:cs="仿宋"/>
          <w:kern w:val="2"/>
          <w:sz w:val="32"/>
          <w:szCs w:val="32"/>
          <w:lang w:val="en-US" w:eastAsia="zh-CN" w:bidi="ar"/>
        </w:rPr>
        <w:t>指保障机构正常运转、完成日常工作任务而发生的人员支出和公用支出。</w:t>
      </w:r>
    </w:p>
    <w:p w14:paraId="17F4F11A">
      <w:pPr>
        <w:keepNext w:val="0"/>
        <w:keepLines w:val="0"/>
        <w:widowControl w:val="0"/>
        <w:suppressLineNumbers w:val="0"/>
        <w:spacing w:before="0" w:beforeAutospacing="0" w:after="0" w:afterAutospacing="0"/>
        <w:ind w:left="0" w:right="0" w:firstLine="643" w:firstLineChars="200"/>
        <w:jc w:val="left"/>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16.项目支出：</w:t>
      </w:r>
      <w:r>
        <w:rPr>
          <w:rFonts w:hint="eastAsia" w:ascii="仿宋" w:hAnsi="仿宋" w:eastAsia="仿宋" w:cs="仿宋"/>
          <w:kern w:val="2"/>
          <w:sz w:val="32"/>
          <w:szCs w:val="32"/>
          <w:lang w:val="en-US" w:eastAsia="zh-CN" w:bidi="ar"/>
        </w:rPr>
        <w:t>指在基本支出之外为完成特定行政任务和事业发展目标所发生的支出。</w:t>
      </w:r>
    </w:p>
    <w:p w14:paraId="5CB49B07">
      <w:pPr>
        <w:spacing w:line="540" w:lineRule="exact"/>
        <w:ind w:firstLine="420" w:firstLineChars="200"/>
        <w:rPr>
          <w:highlight w:val="none"/>
        </w:rPr>
      </w:pPr>
    </w:p>
    <w:sectPr>
      <w:footerReference r:id="rId3" w:type="default"/>
      <w:footerReference r:id="rId4" w:type="even"/>
      <w:pgSz w:w="11906" w:h="16838"/>
      <w:pgMar w:top="2098" w:right="1531" w:bottom="1984" w:left="1531" w:header="851" w:footer="992" w:gutter="0"/>
      <w:paperSrc/>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D597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7</w:t>
    </w:r>
    <w:r>
      <w:fldChar w:fldCharType="end"/>
    </w:r>
  </w:p>
  <w:p w14:paraId="132EC9B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0F91">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4B1C0FA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B1724"/>
    <w:multiLevelType w:val="singleLevel"/>
    <w:tmpl w:val="5EDB1724"/>
    <w:lvl w:ilvl="0" w:tentative="0">
      <w:start w:val="7"/>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TFiZDllNmNjM2UxNjQ4ZTNkZGFmNmNjNDBjOTUifQ=="/>
  </w:docVars>
  <w:rsids>
    <w:rsidRoot w:val="00172A27"/>
    <w:rsid w:val="01B61643"/>
    <w:rsid w:val="0C31715D"/>
    <w:rsid w:val="0CA5513C"/>
    <w:rsid w:val="1C0F4EF3"/>
    <w:rsid w:val="1E087E4C"/>
    <w:rsid w:val="1EED3B9D"/>
    <w:rsid w:val="1F9C6A30"/>
    <w:rsid w:val="30B33C47"/>
    <w:rsid w:val="4B2F4CBC"/>
    <w:rsid w:val="7EE78881"/>
    <w:rsid w:val="BFDF747E"/>
    <w:rsid w:val="D6727A76"/>
    <w:rsid w:val="E7FF93A1"/>
    <w:rsid w:val="FBE98137"/>
    <w:rsid w:val="FFFEE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uiPriority w:val="0"/>
  </w:style>
  <w:style w:type="character" w:customStyle="1" w:styleId="9">
    <w:name w:val="批注框文本 Char Char Char"/>
    <w:basedOn w:val="6"/>
    <w:link w:val="2"/>
    <w:uiPriority w:val="0"/>
    <w:rPr>
      <w:kern w:val="2"/>
      <w:sz w:val="18"/>
      <w:szCs w:val="18"/>
    </w:rPr>
  </w:style>
  <w:style w:type="character" w:customStyle="1" w:styleId="10">
    <w:name w:val="页眉 Char Char Char"/>
    <w:basedOn w:val="6"/>
    <w:link w:val="4"/>
    <w:uiPriority w:val="0"/>
    <w:rPr>
      <w:kern w:val="2"/>
      <w:sz w:val="18"/>
      <w:szCs w:val="18"/>
    </w:rPr>
  </w:style>
  <w:style w:type="paragraph" w:customStyle="1" w:styleId="11">
    <w:name w:val="[Normal]"/>
    <w:uiPriority w:val="6"/>
    <w:rPr>
      <w:rFonts w:ascii="宋体" w:hAnsi="宋体"/>
      <w:sz w:val="24"/>
      <w:lang w:val="zh-CN" w:eastAsia="zh-CN" w:bidi="ar-SA"/>
    </w:rPr>
  </w:style>
  <w:style w:type="paragraph" w:customStyle="1" w:styleId="12">
    <w:name w:val=" Char"/>
    <w:basedOn w:val="1"/>
    <w:uiPriority w:val="0"/>
    <w:pPr>
      <w:widowControl/>
      <w:jc w:val="left"/>
    </w:pPr>
    <w:rPr>
      <w:rFonts w:ascii="Verdana" w:hAnsi="Verdana" w:eastAsia="仿宋_GB2312"/>
      <w:kern w:val="0"/>
      <w:sz w:val="28"/>
      <w:szCs w:val="20"/>
      <w:lang w:eastAsia="en-US"/>
    </w:rPr>
  </w:style>
  <w:style w:type="paragraph" w:customStyle="1" w:styleId="13">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3174</Words>
  <Characters>3335</Characters>
  <Lines>19</Lines>
  <Paragraphs>5</Paragraphs>
  <TotalTime>0</TotalTime>
  <ScaleCrop>false</ScaleCrop>
  <LinksUpToDate>false</LinksUpToDate>
  <CharactersWithSpaces>3363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2022-01-09T01:00:00Z</dcterms:created>
  <dc:creator>lenovo</dc:creator>
  <cp:lastModifiedBy>追逐梦想……</cp:lastModifiedBy>
  <cp:lastPrinted>2019-01-17T16:36:00Z</cp:lastPrinted>
  <dcterms:modified xsi:type="dcterms:W3CDTF">2025-08-04T07:47:35Z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34C0FC5772084420AEDC1D077B9B3CDF_13</vt:lpwstr>
  </property>
  <property fmtid="{D5CDD505-2E9C-101B-9397-08002B2CF9AE}" pid="4" name="KSOTemplateDocerSaveRecord">
    <vt:lpwstr>eyJoZGlkIjoiODhiMTFiZDllNmNjM2UxNjQ4ZTNkZGFmNmNjNDBjOTUiLCJ1c2VySWQiOiI2NTI5NzAxNzEifQ==</vt:lpwstr>
  </property>
</Properties>
</file>